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87159F" w:rsidP="00CE67B5">
      <w:pPr>
        <w:jc w:val="center"/>
        <w:rPr>
          <w:b/>
          <w:bCs/>
          <w:iCs/>
        </w:rPr>
      </w:pPr>
      <w:r>
        <w:rPr>
          <w:b/>
          <w:bCs/>
          <w:iCs/>
          <w:noProof/>
        </w:rPr>
      </w:r>
      <w:r w:rsidR="007D7BEF">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EE7BE8">
        <w:t>9</w:t>
      </w:r>
      <w:r w:rsidR="00F25BF6" w:rsidRPr="003972E8">
        <w:t xml:space="preserve"> </w:t>
      </w:r>
      <w:r w:rsidR="00B33328" w:rsidRPr="003972E8">
        <w:t xml:space="preserve">от </w:t>
      </w:r>
      <w:r w:rsidR="00EE7BE8">
        <w:t>27</w:t>
      </w:r>
      <w:r w:rsidR="008229E8">
        <w:t>.05</w:t>
      </w:r>
      <w:r w:rsidR="003B5E6A" w:rsidRPr="003972E8">
        <w:t>.</w:t>
      </w:r>
      <w:r w:rsidR="00D377E4" w:rsidRPr="003972E8">
        <w:t>202</w:t>
      </w:r>
      <w:r w:rsidR="00216D14" w:rsidRPr="003972E8">
        <w:t>4</w:t>
      </w:r>
      <w:r w:rsidR="00B34E0A" w:rsidRPr="003972E8">
        <w:t xml:space="preserve"> </w:t>
      </w:r>
      <w:r w:rsidR="005521FE" w:rsidRPr="003972E8">
        <w:t>года.</w:t>
      </w:r>
    </w:p>
    <w:p w:rsidR="00591A2D" w:rsidRPr="003972E8"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AD4D40" w:rsidRPr="00D91430" w:rsidRDefault="00AD4D40" w:rsidP="00AD4D40">
      <w:pPr>
        <w:autoSpaceDE w:val="0"/>
        <w:autoSpaceDN w:val="0"/>
        <w:adjustRightInd w:val="0"/>
        <w:jc w:val="both"/>
        <w:rPr>
          <w:b/>
          <w:bCs/>
        </w:rPr>
      </w:pPr>
    </w:p>
    <w:p w:rsidR="00AD4D40" w:rsidRDefault="00AD4D40" w:rsidP="00AD4D40">
      <w:pPr>
        <w:autoSpaceDE w:val="0"/>
        <w:autoSpaceDN w:val="0"/>
        <w:adjustRightInd w:val="0"/>
        <w:jc w:val="center"/>
        <w:rPr>
          <w:b/>
          <w:bCs/>
        </w:rPr>
      </w:pPr>
      <w:r w:rsidRPr="00D91430">
        <w:rPr>
          <w:b/>
          <w:bCs/>
        </w:rPr>
        <w:t>Действия в случае возникновения пожара в жилых помещениях:</w:t>
      </w:r>
    </w:p>
    <w:p w:rsidR="00AD4D40" w:rsidRPr="00D91430" w:rsidRDefault="00AD4D40" w:rsidP="00AD4D40">
      <w:pPr>
        <w:autoSpaceDE w:val="0"/>
        <w:autoSpaceDN w:val="0"/>
        <w:adjustRightInd w:val="0"/>
        <w:jc w:val="center"/>
        <w:rPr>
          <w:b/>
          <w:bCs/>
        </w:rPr>
      </w:pPr>
    </w:p>
    <w:p w:rsidR="00AD4D40" w:rsidRPr="00D91430" w:rsidRDefault="00AD4D40" w:rsidP="00AD4D40">
      <w:pPr>
        <w:autoSpaceDE w:val="0"/>
        <w:autoSpaceDN w:val="0"/>
        <w:adjustRightInd w:val="0"/>
        <w:jc w:val="both"/>
      </w:pPr>
      <w:r w:rsidRPr="00D91430">
        <w:t>1. Не впадайте в панику, не теряйте самообладание, соблюдайте</w:t>
      </w:r>
      <w:r>
        <w:t xml:space="preserve"> </w:t>
      </w:r>
      <w:r w:rsidRPr="00D91430">
        <w:t>спокойствие.</w:t>
      </w:r>
    </w:p>
    <w:p w:rsidR="00AD4D40" w:rsidRPr="00D91430" w:rsidRDefault="00AD4D40" w:rsidP="00AD4D40">
      <w:pPr>
        <w:autoSpaceDE w:val="0"/>
        <w:autoSpaceDN w:val="0"/>
        <w:adjustRightInd w:val="0"/>
        <w:jc w:val="both"/>
      </w:pPr>
      <w:r w:rsidRPr="00D91430">
        <w:t>2. При обнаружении пожара или признаков горения (задымление, запах</w:t>
      </w:r>
      <w:r>
        <w:t xml:space="preserve"> </w:t>
      </w:r>
      <w:r w:rsidRPr="00D91430">
        <w:t>гари, повышение температуры и т.п.) немедленно сообщите в пожарную охрану</w:t>
      </w:r>
      <w:r>
        <w:t xml:space="preserve"> </w:t>
      </w:r>
      <w:r w:rsidRPr="00D91430">
        <w:t>по телефонам 112, 101 или 01 (для стационарных телефонов), при этом</w:t>
      </w:r>
      <w:r>
        <w:t xml:space="preserve"> </w:t>
      </w:r>
      <w:r w:rsidRPr="00D91430">
        <w:t>необходимо назвать адрес, место возникновения пожара, а также сообщить свою</w:t>
      </w:r>
      <w:r>
        <w:t xml:space="preserve"> </w:t>
      </w:r>
      <w:r w:rsidRPr="00D91430">
        <w:t>фамилию. Будьте готовы, что диспетчер может задать вам ряд дополнительных</w:t>
      </w:r>
      <w:r>
        <w:t xml:space="preserve"> </w:t>
      </w:r>
      <w:r w:rsidRPr="00D91430">
        <w:t>вопросов.</w:t>
      </w:r>
    </w:p>
    <w:p w:rsidR="00AD4D40" w:rsidRPr="00D91430" w:rsidRDefault="00AD4D40" w:rsidP="00AD4D40">
      <w:pPr>
        <w:autoSpaceDE w:val="0"/>
        <w:autoSpaceDN w:val="0"/>
        <w:adjustRightInd w:val="0"/>
        <w:jc w:val="both"/>
      </w:pPr>
      <w:r w:rsidRPr="00D91430">
        <w:t>3. В большинстве случаев, когда пожар обнаружен в самой начальной</w:t>
      </w:r>
      <w:r>
        <w:t xml:space="preserve"> </w:t>
      </w:r>
      <w:r w:rsidRPr="00D91430">
        <w:t>стадии, его можно потушить с помощью подручных средств, если же потушить</w:t>
      </w:r>
      <w:r>
        <w:t xml:space="preserve"> </w:t>
      </w:r>
      <w:r w:rsidRPr="00D91430">
        <w:t>загорание на первых минутах самостоятельно невозможно, покиньте помещение,</w:t>
      </w:r>
      <w:r>
        <w:t xml:space="preserve"> </w:t>
      </w:r>
      <w:r w:rsidRPr="00D91430">
        <w:t>закрыв за собой двери.</w:t>
      </w:r>
    </w:p>
    <w:p w:rsidR="00AD4D40" w:rsidRPr="00D91430" w:rsidRDefault="00AD4D40" w:rsidP="00AD4D40">
      <w:pPr>
        <w:autoSpaceDE w:val="0"/>
        <w:autoSpaceDN w:val="0"/>
        <w:adjustRightInd w:val="0"/>
        <w:jc w:val="both"/>
      </w:pPr>
      <w:r w:rsidRPr="00D91430">
        <w:t xml:space="preserve">4. При наличии возможности отключите </w:t>
      </w:r>
      <w:proofErr w:type="spellStart"/>
      <w:r w:rsidRPr="00D91430">
        <w:t>электроавтоматы</w:t>
      </w:r>
      <w:proofErr w:type="spellEnd"/>
      <w:r w:rsidRPr="00D91430">
        <w:t xml:space="preserve"> (на щитке на</w:t>
      </w:r>
      <w:r>
        <w:t xml:space="preserve"> </w:t>
      </w:r>
      <w:r w:rsidRPr="00D91430">
        <w:t>лестничной клетке), примите меры по встрече пожарно-спасательных</w:t>
      </w:r>
      <w:r>
        <w:t xml:space="preserve"> </w:t>
      </w:r>
      <w:r w:rsidRPr="00D91430">
        <w:t>подразделений.</w:t>
      </w:r>
    </w:p>
    <w:p w:rsidR="00AD4D40" w:rsidRPr="00D91430" w:rsidRDefault="00AD4D40" w:rsidP="00AD4D40">
      <w:pPr>
        <w:autoSpaceDE w:val="0"/>
        <w:autoSpaceDN w:val="0"/>
        <w:adjustRightInd w:val="0"/>
        <w:jc w:val="both"/>
      </w:pPr>
      <w:r w:rsidRPr="00D91430">
        <w:t>4. Двигайтесь, пригнувшись или ползком (внизу меньше дыма), накройте</w:t>
      </w:r>
      <w:r>
        <w:t xml:space="preserve"> </w:t>
      </w:r>
      <w:r w:rsidRPr="00D91430">
        <w:t>голову и тело мокрой тканью. Примите меры по оповещению соседей о пожаре.</w:t>
      </w:r>
    </w:p>
    <w:p w:rsidR="00AD4D40" w:rsidRPr="00D91430" w:rsidRDefault="00AD4D40" w:rsidP="00AD4D40">
      <w:pPr>
        <w:autoSpaceDE w:val="0"/>
        <w:autoSpaceDN w:val="0"/>
        <w:adjustRightInd w:val="0"/>
        <w:jc w:val="both"/>
      </w:pPr>
      <w:r w:rsidRPr="00D91430">
        <w:t>5. При невозможности покинуть квартиру, вследствие высокой</w:t>
      </w:r>
      <w:r>
        <w:t xml:space="preserve"> </w:t>
      </w:r>
      <w:r w:rsidRPr="00D91430">
        <w:t>температуры или сильного задымления на лестничной клетке, используйте</w:t>
      </w:r>
      <w:r>
        <w:t xml:space="preserve"> </w:t>
      </w:r>
      <w:r w:rsidRPr="00D91430">
        <w:t>балконную лестницу, если ее нет, закройте плотно двери и окна в квартире,</w:t>
      </w:r>
      <w:r>
        <w:t xml:space="preserve"> </w:t>
      </w:r>
      <w:r w:rsidRPr="00D91430">
        <w:t>выйдите на балкон и кричите: «Пожар!». Подавайте сигналы пожарным с</w:t>
      </w:r>
      <w:r>
        <w:t xml:space="preserve"> </w:t>
      </w:r>
      <w:r w:rsidRPr="00D91430">
        <w:t>помощью ярких вещей или фонарика, при наличии возможности сообщите свое</w:t>
      </w:r>
      <w:r>
        <w:t xml:space="preserve"> </w:t>
      </w:r>
      <w:r w:rsidRPr="00D91430">
        <w:t>местонахождение диспетчеру пожарно-спасательной службы.</w:t>
      </w:r>
    </w:p>
    <w:p w:rsidR="00AD4D40" w:rsidRDefault="00AD4D40" w:rsidP="00AD4D40">
      <w:pPr>
        <w:autoSpaceDE w:val="0"/>
        <w:autoSpaceDN w:val="0"/>
        <w:adjustRightInd w:val="0"/>
        <w:jc w:val="both"/>
      </w:pPr>
      <w:r w:rsidRPr="00D91430">
        <w:t>6. При отсутствии балкона и возможности покинуть жилое помещение,</w:t>
      </w:r>
      <w:r>
        <w:t xml:space="preserve"> </w:t>
      </w:r>
      <w:r w:rsidRPr="00D91430">
        <w:t>необходимо закрыть входную (межкомнатную) дверь и, используя смоченные</w:t>
      </w:r>
      <w:r>
        <w:t xml:space="preserve"> </w:t>
      </w:r>
      <w:r w:rsidRPr="00D91430">
        <w:t>водой полотенца, одеяла или любую другую ткань, плотно заткнуть ими щели</w:t>
      </w:r>
      <w:r>
        <w:t xml:space="preserve"> </w:t>
      </w:r>
      <w:r w:rsidRPr="00D91430">
        <w:t>дверей, при возможности сообщите свое местонахождение диспетчеру пожарно-спасательной службы.</w:t>
      </w:r>
    </w:p>
    <w:p w:rsidR="00AD4D40" w:rsidRPr="00D91430" w:rsidRDefault="00AD4D40" w:rsidP="00AD4D40">
      <w:pPr>
        <w:autoSpaceDE w:val="0"/>
        <w:autoSpaceDN w:val="0"/>
        <w:adjustRightInd w:val="0"/>
        <w:rPr>
          <w:b/>
          <w:bCs/>
        </w:rPr>
      </w:pPr>
      <w:r>
        <w:rPr>
          <w:b/>
          <w:bCs/>
        </w:rPr>
        <w:t xml:space="preserve"> </w:t>
      </w:r>
      <w:r w:rsidRPr="00D91430">
        <w:rPr>
          <w:b/>
          <w:bCs/>
        </w:rPr>
        <w:t xml:space="preserve"> При возникновении пожара категорически запрещается:</w:t>
      </w:r>
    </w:p>
    <w:p w:rsidR="00AD4D40" w:rsidRPr="00D91430" w:rsidRDefault="00AD4D40" w:rsidP="00AD4D40">
      <w:pPr>
        <w:autoSpaceDE w:val="0"/>
        <w:autoSpaceDN w:val="0"/>
        <w:adjustRightInd w:val="0"/>
        <w:jc w:val="both"/>
      </w:pPr>
      <w:r w:rsidRPr="00D91430">
        <w:t>1. Тушить водой воспламенившиеся электроприборы, не отключив их от</w:t>
      </w:r>
      <w:r>
        <w:t xml:space="preserve"> </w:t>
      </w:r>
      <w:r w:rsidRPr="00D91430">
        <w:t>электросети.</w:t>
      </w:r>
    </w:p>
    <w:p w:rsidR="00AD4D40" w:rsidRPr="00D91430" w:rsidRDefault="00AD4D40" w:rsidP="00AD4D40">
      <w:pPr>
        <w:autoSpaceDE w:val="0"/>
        <w:autoSpaceDN w:val="0"/>
        <w:adjustRightInd w:val="0"/>
        <w:jc w:val="both"/>
      </w:pPr>
      <w:r w:rsidRPr="00D91430">
        <w:t>2. Использовать воду для тушения горящего масла, горючих жидкостей.</w:t>
      </w:r>
    </w:p>
    <w:p w:rsidR="00AD4D40" w:rsidRPr="00D91430" w:rsidRDefault="00AD4D40" w:rsidP="00AD4D40">
      <w:pPr>
        <w:autoSpaceDE w:val="0"/>
        <w:autoSpaceDN w:val="0"/>
        <w:adjustRightInd w:val="0"/>
        <w:jc w:val="both"/>
      </w:pPr>
      <w:r w:rsidRPr="00D91430">
        <w:t>3. Открывать окна и двери, чтобы выпустить дым (горение усилится из-за</w:t>
      </w:r>
      <w:r>
        <w:t xml:space="preserve"> </w:t>
      </w:r>
      <w:r w:rsidRPr="00D91430">
        <w:t>притока воздуха).</w:t>
      </w:r>
    </w:p>
    <w:p w:rsidR="00AD4D40" w:rsidRPr="00D91430" w:rsidRDefault="00AD4D40" w:rsidP="00AD4D40">
      <w:pPr>
        <w:autoSpaceDE w:val="0"/>
        <w:autoSpaceDN w:val="0"/>
        <w:adjustRightInd w:val="0"/>
        <w:jc w:val="both"/>
      </w:pPr>
      <w:r w:rsidRPr="00D91430">
        <w:t>4. Прятаться под кроватью, в шкафу и других предметах мебели.</w:t>
      </w:r>
    </w:p>
    <w:p w:rsidR="00AD4D40" w:rsidRPr="00D91430" w:rsidRDefault="00AD4D40" w:rsidP="00AD4D40">
      <w:pPr>
        <w:autoSpaceDE w:val="0"/>
        <w:autoSpaceDN w:val="0"/>
        <w:adjustRightInd w:val="0"/>
        <w:jc w:val="both"/>
      </w:pPr>
      <w:r w:rsidRPr="00D91430">
        <w:t>5. Пользоваться лифтом во время пожара, так как при пожаре работа</w:t>
      </w:r>
      <w:r>
        <w:t xml:space="preserve"> </w:t>
      </w:r>
      <w:r w:rsidRPr="00D91430">
        <w:t>лифтов останавливается.</w:t>
      </w:r>
    </w:p>
    <w:p w:rsidR="00AD4D40" w:rsidRPr="00D91430" w:rsidRDefault="00AD4D40" w:rsidP="00AD4D40">
      <w:pPr>
        <w:autoSpaceDE w:val="0"/>
        <w:autoSpaceDN w:val="0"/>
        <w:adjustRightInd w:val="0"/>
        <w:jc w:val="both"/>
      </w:pPr>
      <w:r w:rsidRPr="00D91430">
        <w:t>6. Пытаться выйти через сильно задымленный коридор или лестницу (дым</w:t>
      </w:r>
      <w:r>
        <w:t xml:space="preserve"> </w:t>
      </w:r>
      <w:r w:rsidRPr="00D91430">
        <w:t>токсичен, а горячий воздух может обжечь легкие).</w:t>
      </w:r>
    </w:p>
    <w:p w:rsidR="00AD4D40" w:rsidRPr="00D91430" w:rsidRDefault="00AD4D40" w:rsidP="00AD4D40">
      <w:pPr>
        <w:autoSpaceDE w:val="0"/>
        <w:autoSpaceDN w:val="0"/>
        <w:adjustRightInd w:val="0"/>
        <w:jc w:val="both"/>
      </w:pPr>
      <w:r w:rsidRPr="00D91430">
        <w:t xml:space="preserve">7. Спускаться по </w:t>
      </w:r>
      <w:proofErr w:type="spellStart"/>
      <w:r w:rsidRPr="00D91430">
        <w:t>водоисточникам</w:t>
      </w:r>
      <w:proofErr w:type="spellEnd"/>
      <w:r w:rsidRPr="00D91430">
        <w:t>, трубам и стоякам, либо с помощью</w:t>
      </w:r>
      <w:r>
        <w:t xml:space="preserve"> </w:t>
      </w:r>
      <w:r w:rsidRPr="00D91430">
        <w:t>простыней и веревок (падение почти всегда неизбежно).</w:t>
      </w:r>
    </w:p>
    <w:p w:rsidR="005403C4" w:rsidRDefault="005403C4" w:rsidP="00EE6595">
      <w:pPr>
        <w:jc w:val="center"/>
        <w:rPr>
          <w:b/>
          <w:noProof/>
          <w:sz w:val="28"/>
          <w:szCs w:val="28"/>
        </w:rPr>
      </w:pPr>
    </w:p>
    <w:p w:rsidR="00EE6595" w:rsidRDefault="00EE6595" w:rsidP="00EE6595">
      <w:pPr>
        <w:jc w:val="center"/>
        <w:rPr>
          <w:b/>
          <w:noProof/>
          <w:sz w:val="28"/>
          <w:szCs w:val="28"/>
        </w:rPr>
      </w:pPr>
      <w:r>
        <w:rPr>
          <w:b/>
          <w:noProof/>
          <w:sz w:val="28"/>
          <w:szCs w:val="28"/>
        </w:rPr>
        <w:lastRenderedPageBreak/>
        <w:drawing>
          <wp:inline distT="0" distB="0" distL="0" distR="0">
            <wp:extent cx="6762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EE6595" w:rsidRPr="00E21976" w:rsidRDefault="00EE6595" w:rsidP="00EE6595">
      <w:pPr>
        <w:jc w:val="center"/>
        <w:rPr>
          <w:rStyle w:val="a4"/>
          <w:b/>
          <w:i w:val="0"/>
          <w:sz w:val="28"/>
          <w:szCs w:val="28"/>
        </w:rPr>
      </w:pPr>
    </w:p>
    <w:p w:rsidR="00EE6595" w:rsidRPr="00E21976" w:rsidRDefault="00EE6595" w:rsidP="00EE6595">
      <w:pPr>
        <w:jc w:val="center"/>
        <w:rPr>
          <w:rStyle w:val="a4"/>
          <w:b/>
          <w:i w:val="0"/>
          <w:sz w:val="28"/>
          <w:szCs w:val="28"/>
        </w:rPr>
      </w:pPr>
      <w:r w:rsidRPr="00E21976">
        <w:rPr>
          <w:rStyle w:val="a4"/>
          <w:b/>
          <w:i w:val="0"/>
          <w:sz w:val="28"/>
          <w:szCs w:val="28"/>
        </w:rPr>
        <w:t>СОВЕТ ДЕПУТАТОВ</w:t>
      </w:r>
    </w:p>
    <w:p w:rsidR="00EE6595" w:rsidRPr="00E21976" w:rsidRDefault="00EE6595" w:rsidP="00EE6595">
      <w:pPr>
        <w:jc w:val="center"/>
        <w:rPr>
          <w:rStyle w:val="a4"/>
          <w:b/>
          <w:i w:val="0"/>
          <w:sz w:val="28"/>
          <w:szCs w:val="28"/>
        </w:rPr>
      </w:pPr>
      <w:r w:rsidRPr="00E21976">
        <w:rPr>
          <w:rStyle w:val="a4"/>
          <w:b/>
          <w:i w:val="0"/>
          <w:sz w:val="28"/>
          <w:szCs w:val="28"/>
        </w:rPr>
        <w:t>КАРАСЕВСКОГО СЕЛЬСОВЕТА БОЛОТНИНСКОГО РАЙОНА</w:t>
      </w:r>
    </w:p>
    <w:p w:rsidR="00EE6595" w:rsidRDefault="00EE6595" w:rsidP="00EE6595">
      <w:pPr>
        <w:jc w:val="center"/>
        <w:rPr>
          <w:rStyle w:val="a4"/>
          <w:b/>
          <w:i w:val="0"/>
          <w:sz w:val="28"/>
          <w:szCs w:val="28"/>
        </w:rPr>
      </w:pPr>
      <w:r w:rsidRPr="00E21976">
        <w:rPr>
          <w:rStyle w:val="a4"/>
          <w:b/>
          <w:i w:val="0"/>
          <w:sz w:val="28"/>
          <w:szCs w:val="28"/>
        </w:rPr>
        <w:t>НОВОСИБИРСКОЙ ОБЛАСТИ</w:t>
      </w:r>
    </w:p>
    <w:p w:rsidR="00EE6595" w:rsidRPr="00E21976" w:rsidRDefault="00EE6595" w:rsidP="00EE6595">
      <w:pPr>
        <w:jc w:val="center"/>
        <w:rPr>
          <w:rStyle w:val="a4"/>
          <w:b/>
          <w:i w:val="0"/>
          <w:sz w:val="28"/>
          <w:szCs w:val="28"/>
        </w:rPr>
      </w:pPr>
    </w:p>
    <w:p w:rsidR="00EE6595" w:rsidRPr="00B85CB7" w:rsidRDefault="00EE6595" w:rsidP="00EE6595">
      <w:pPr>
        <w:jc w:val="center"/>
        <w:rPr>
          <w:rStyle w:val="a4"/>
          <w:b/>
          <w:i w:val="0"/>
          <w:sz w:val="28"/>
          <w:szCs w:val="28"/>
        </w:rPr>
      </w:pPr>
      <w:r w:rsidRPr="00E21976">
        <w:rPr>
          <w:rStyle w:val="a4"/>
          <w:b/>
          <w:i w:val="0"/>
          <w:sz w:val="28"/>
          <w:szCs w:val="28"/>
        </w:rPr>
        <w:t>РЕШЕНИЕ</w:t>
      </w:r>
    </w:p>
    <w:p w:rsidR="00EE6595" w:rsidRDefault="00EE6595" w:rsidP="00EE6595">
      <w:pPr>
        <w:jc w:val="center"/>
        <w:rPr>
          <w:rStyle w:val="a4"/>
          <w:i w:val="0"/>
          <w:sz w:val="28"/>
          <w:szCs w:val="28"/>
        </w:rPr>
      </w:pPr>
      <w:r>
        <w:rPr>
          <w:rStyle w:val="a4"/>
          <w:i w:val="0"/>
          <w:sz w:val="28"/>
          <w:szCs w:val="28"/>
        </w:rPr>
        <w:t>50</w:t>
      </w:r>
      <w:r w:rsidRPr="00E21976">
        <w:rPr>
          <w:rStyle w:val="a4"/>
          <w:i w:val="0"/>
          <w:sz w:val="28"/>
          <w:szCs w:val="28"/>
        </w:rPr>
        <w:t xml:space="preserve">- </w:t>
      </w:r>
      <w:r>
        <w:rPr>
          <w:rStyle w:val="a4"/>
          <w:i w:val="0"/>
          <w:sz w:val="28"/>
          <w:szCs w:val="28"/>
        </w:rPr>
        <w:t>о</w:t>
      </w:r>
      <w:r w:rsidRPr="00E21976">
        <w:rPr>
          <w:rStyle w:val="a4"/>
          <w:i w:val="0"/>
          <w:sz w:val="28"/>
          <w:szCs w:val="28"/>
        </w:rPr>
        <w:t>й сессии (</w:t>
      </w:r>
      <w:r>
        <w:rPr>
          <w:rStyle w:val="a4"/>
          <w:i w:val="0"/>
          <w:sz w:val="28"/>
          <w:szCs w:val="28"/>
        </w:rPr>
        <w:t>6</w:t>
      </w:r>
      <w:r w:rsidRPr="00E21976">
        <w:rPr>
          <w:rStyle w:val="a4"/>
          <w:i w:val="0"/>
          <w:sz w:val="28"/>
          <w:szCs w:val="28"/>
        </w:rPr>
        <w:t>-го созыва)</w:t>
      </w:r>
    </w:p>
    <w:p w:rsidR="00EE6595" w:rsidRDefault="00EE6595" w:rsidP="00EE6595">
      <w:pPr>
        <w:jc w:val="center"/>
        <w:rPr>
          <w:bCs/>
          <w:snapToGrid w:val="0"/>
          <w:sz w:val="28"/>
          <w:szCs w:val="28"/>
        </w:rPr>
      </w:pPr>
      <w:r w:rsidRPr="00537587">
        <w:rPr>
          <w:bCs/>
          <w:snapToGrid w:val="0"/>
          <w:sz w:val="28"/>
          <w:szCs w:val="28"/>
        </w:rPr>
        <w:t xml:space="preserve"> </w:t>
      </w:r>
      <w:r>
        <w:rPr>
          <w:bCs/>
          <w:snapToGrid w:val="0"/>
          <w:sz w:val="28"/>
          <w:szCs w:val="28"/>
        </w:rPr>
        <w:t>Совета депутатов Карасевского сельсовета</w:t>
      </w:r>
    </w:p>
    <w:p w:rsidR="00EE6595" w:rsidRPr="00945B53" w:rsidRDefault="00EE6595" w:rsidP="00EE6595">
      <w:pPr>
        <w:jc w:val="center"/>
        <w:rPr>
          <w:rStyle w:val="a4"/>
          <w:bCs/>
          <w:i w:val="0"/>
          <w:iCs w:val="0"/>
          <w:snapToGrid w:val="0"/>
          <w:sz w:val="28"/>
          <w:szCs w:val="28"/>
        </w:rPr>
      </w:pPr>
      <w:r>
        <w:rPr>
          <w:bCs/>
          <w:snapToGrid w:val="0"/>
          <w:sz w:val="28"/>
          <w:szCs w:val="28"/>
        </w:rPr>
        <w:t>Болотнинского района Новосибирской области</w:t>
      </w:r>
    </w:p>
    <w:p w:rsidR="00EE6595" w:rsidRPr="00FD6627" w:rsidRDefault="00EE6595" w:rsidP="00EE6595">
      <w:pPr>
        <w:pStyle w:val="4"/>
        <w:jc w:val="center"/>
        <w:rPr>
          <w:rFonts w:ascii="Times New Roman" w:hAnsi="Times New Roman"/>
          <w:b w:val="0"/>
          <w:iCs/>
        </w:rPr>
      </w:pPr>
      <w:r w:rsidRPr="00E21976">
        <w:rPr>
          <w:rStyle w:val="a4"/>
          <w:rFonts w:ascii="Times New Roman" w:hAnsi="Times New Roman"/>
          <w:b w:val="0"/>
          <w:i w:val="0"/>
        </w:rPr>
        <w:t xml:space="preserve">от </w:t>
      </w:r>
      <w:r>
        <w:rPr>
          <w:rStyle w:val="a4"/>
          <w:rFonts w:ascii="Times New Roman" w:hAnsi="Times New Roman"/>
          <w:b w:val="0"/>
          <w:i w:val="0"/>
        </w:rPr>
        <w:t>21.05.2024</w:t>
      </w:r>
      <w:r w:rsidRPr="00E21976">
        <w:rPr>
          <w:rStyle w:val="a4"/>
          <w:rFonts w:ascii="Times New Roman" w:hAnsi="Times New Roman"/>
          <w:b w:val="0"/>
          <w:i w:val="0"/>
        </w:rPr>
        <w:t xml:space="preserve"> г.        </w:t>
      </w:r>
      <w:r>
        <w:rPr>
          <w:rStyle w:val="a4"/>
          <w:rFonts w:ascii="Times New Roman" w:hAnsi="Times New Roman"/>
          <w:b w:val="0"/>
          <w:i w:val="0"/>
        </w:rPr>
        <w:t xml:space="preserve">                          </w:t>
      </w:r>
      <w:r w:rsidRPr="00E21976">
        <w:rPr>
          <w:rStyle w:val="a4"/>
          <w:rFonts w:ascii="Times New Roman" w:hAnsi="Times New Roman"/>
          <w:b w:val="0"/>
          <w:i w:val="0"/>
        </w:rPr>
        <w:t xml:space="preserve">   </w:t>
      </w:r>
      <w:r>
        <w:rPr>
          <w:rStyle w:val="a4"/>
          <w:rFonts w:ascii="Times New Roman" w:hAnsi="Times New Roman"/>
          <w:b w:val="0"/>
          <w:i w:val="0"/>
        </w:rPr>
        <w:t xml:space="preserve">                            </w:t>
      </w:r>
      <w:r w:rsidRPr="00E21976">
        <w:rPr>
          <w:rStyle w:val="a4"/>
          <w:rFonts w:ascii="Times New Roman" w:hAnsi="Times New Roman"/>
          <w:b w:val="0"/>
          <w:i w:val="0"/>
        </w:rPr>
        <w:t xml:space="preserve">             </w:t>
      </w:r>
      <w:r>
        <w:rPr>
          <w:rStyle w:val="a4"/>
          <w:rFonts w:ascii="Times New Roman" w:hAnsi="Times New Roman"/>
          <w:b w:val="0"/>
          <w:i w:val="0"/>
        </w:rPr>
        <w:t>№177</w:t>
      </w:r>
    </w:p>
    <w:p w:rsidR="00EE6595" w:rsidRDefault="00EE6595" w:rsidP="00EE6595">
      <w:pPr>
        <w:jc w:val="center"/>
        <w:rPr>
          <w:sz w:val="28"/>
          <w:szCs w:val="28"/>
        </w:rPr>
      </w:pPr>
      <w:r w:rsidRPr="00FA7F51">
        <w:rPr>
          <w:sz w:val="28"/>
          <w:szCs w:val="28"/>
        </w:rPr>
        <w:t>с.Карасево</w:t>
      </w:r>
    </w:p>
    <w:p w:rsidR="00EE6595" w:rsidRPr="00FA7F51" w:rsidRDefault="00EE6595" w:rsidP="00EE6595">
      <w:pPr>
        <w:jc w:val="center"/>
        <w:rPr>
          <w:sz w:val="28"/>
          <w:szCs w:val="28"/>
        </w:rPr>
      </w:pPr>
    </w:p>
    <w:p w:rsidR="00EE6595" w:rsidRPr="00FA7F51" w:rsidRDefault="00EE6595" w:rsidP="00EE6595">
      <w:pPr>
        <w:jc w:val="center"/>
        <w:rPr>
          <w:b/>
          <w:sz w:val="28"/>
          <w:szCs w:val="28"/>
        </w:rPr>
      </w:pPr>
      <w:r w:rsidRPr="00FA7F51">
        <w:rPr>
          <w:b/>
          <w:sz w:val="28"/>
          <w:szCs w:val="28"/>
        </w:rPr>
        <w:t>О внесении изменений в решение</w:t>
      </w:r>
      <w:r w:rsidRPr="00FD6627">
        <w:rPr>
          <w:sz w:val="28"/>
          <w:szCs w:val="28"/>
        </w:rPr>
        <w:t xml:space="preserve"> </w:t>
      </w:r>
      <w:r w:rsidRPr="00FD6627">
        <w:rPr>
          <w:b/>
          <w:sz w:val="28"/>
          <w:szCs w:val="28"/>
        </w:rPr>
        <w:t>Совета депутатов Карасевского сельсовета Болотнинского района Новосибирской области</w:t>
      </w:r>
      <w:r w:rsidRPr="00FA7F51">
        <w:rPr>
          <w:b/>
          <w:sz w:val="28"/>
          <w:szCs w:val="28"/>
        </w:rPr>
        <w:t xml:space="preserve"> от </w:t>
      </w:r>
      <w:r>
        <w:rPr>
          <w:b/>
          <w:sz w:val="28"/>
          <w:szCs w:val="28"/>
        </w:rPr>
        <w:t>15</w:t>
      </w:r>
      <w:r w:rsidRPr="00FA7F51">
        <w:rPr>
          <w:b/>
          <w:color w:val="000000"/>
          <w:sz w:val="28"/>
          <w:szCs w:val="28"/>
        </w:rPr>
        <w:t>.12.20</w:t>
      </w:r>
      <w:r>
        <w:rPr>
          <w:b/>
          <w:color w:val="000000"/>
          <w:sz w:val="28"/>
          <w:szCs w:val="28"/>
        </w:rPr>
        <w:t>24</w:t>
      </w:r>
      <w:r w:rsidRPr="00FA7F51">
        <w:rPr>
          <w:b/>
          <w:sz w:val="28"/>
          <w:szCs w:val="28"/>
        </w:rPr>
        <w:t xml:space="preserve"> г. № </w:t>
      </w:r>
      <w:r>
        <w:rPr>
          <w:b/>
          <w:sz w:val="28"/>
          <w:szCs w:val="28"/>
        </w:rPr>
        <w:t>152</w:t>
      </w:r>
      <w:r w:rsidRPr="00FA7F51">
        <w:rPr>
          <w:b/>
          <w:sz w:val="28"/>
          <w:szCs w:val="28"/>
        </w:rPr>
        <w:t xml:space="preserve"> «О бюджете Карасевского сельсовета </w:t>
      </w:r>
      <w:r w:rsidRPr="00FA7F51">
        <w:rPr>
          <w:b/>
          <w:color w:val="000000"/>
          <w:sz w:val="28"/>
          <w:szCs w:val="28"/>
        </w:rPr>
        <w:t>Болотнинского района Новосибирской области</w:t>
      </w:r>
      <w:r w:rsidRPr="00FA7F51">
        <w:rPr>
          <w:b/>
          <w:sz w:val="28"/>
          <w:szCs w:val="28"/>
        </w:rPr>
        <w:t xml:space="preserve"> на 202</w:t>
      </w:r>
      <w:r>
        <w:rPr>
          <w:b/>
          <w:sz w:val="28"/>
          <w:szCs w:val="28"/>
        </w:rPr>
        <w:t xml:space="preserve">4 год и плановый </w:t>
      </w:r>
      <w:r w:rsidRPr="00FA7F51">
        <w:rPr>
          <w:b/>
          <w:sz w:val="28"/>
          <w:szCs w:val="28"/>
        </w:rPr>
        <w:t>период  202</w:t>
      </w:r>
      <w:r>
        <w:rPr>
          <w:b/>
          <w:sz w:val="28"/>
          <w:szCs w:val="28"/>
        </w:rPr>
        <w:t>5</w:t>
      </w:r>
      <w:r w:rsidRPr="00FA7F51">
        <w:rPr>
          <w:b/>
          <w:sz w:val="28"/>
          <w:szCs w:val="28"/>
        </w:rPr>
        <w:t xml:space="preserve"> и 202</w:t>
      </w:r>
      <w:r>
        <w:rPr>
          <w:b/>
          <w:sz w:val="28"/>
          <w:szCs w:val="28"/>
        </w:rPr>
        <w:t>6</w:t>
      </w:r>
      <w:r w:rsidRPr="00FA7F51">
        <w:rPr>
          <w:b/>
          <w:sz w:val="28"/>
          <w:szCs w:val="28"/>
        </w:rPr>
        <w:t xml:space="preserve"> годов»</w:t>
      </w:r>
    </w:p>
    <w:p w:rsidR="00EE6595" w:rsidRPr="00BE16DA" w:rsidRDefault="00EE6595" w:rsidP="00EE6595">
      <w:pPr>
        <w:rPr>
          <w:sz w:val="28"/>
          <w:szCs w:val="28"/>
        </w:rPr>
      </w:pPr>
    </w:p>
    <w:p w:rsidR="00EE6595" w:rsidRDefault="00EE6595" w:rsidP="00EE6595">
      <w:pPr>
        <w:ind w:firstLine="708"/>
        <w:jc w:val="both"/>
        <w:rPr>
          <w:sz w:val="28"/>
          <w:szCs w:val="28"/>
        </w:rPr>
      </w:pPr>
      <w:r>
        <w:rPr>
          <w:sz w:val="28"/>
          <w:szCs w:val="28"/>
        </w:rPr>
        <w:t>В целях приведения нормативного правового акта Совета депутатов Карасевского сельсовета Болотнинского района Новосибирской области в соответствие с действующим законодательством, руководствуясь Бюджетным кодексом Российской Федерации, Уставом Карасевского сельсовета Болотнинского района Новосибирской области, Совет депутатов Карасевского сельсовета Болотнинского района Новосибирской области</w:t>
      </w:r>
    </w:p>
    <w:p w:rsidR="00EE6595" w:rsidRDefault="00EE6595" w:rsidP="00EE6595">
      <w:pPr>
        <w:jc w:val="both"/>
        <w:rPr>
          <w:b/>
          <w:sz w:val="28"/>
          <w:szCs w:val="28"/>
        </w:rPr>
      </w:pPr>
      <w:r>
        <w:rPr>
          <w:b/>
          <w:sz w:val="28"/>
          <w:szCs w:val="28"/>
        </w:rPr>
        <w:t>РЕШИЛ:</w:t>
      </w:r>
    </w:p>
    <w:p w:rsidR="00EE6595" w:rsidRDefault="00EE6595" w:rsidP="00EE6595">
      <w:pPr>
        <w:jc w:val="both"/>
        <w:rPr>
          <w:sz w:val="28"/>
          <w:szCs w:val="28"/>
        </w:rPr>
      </w:pPr>
      <w:r>
        <w:rPr>
          <w:color w:val="000000"/>
          <w:sz w:val="28"/>
          <w:szCs w:val="28"/>
        </w:rPr>
        <w:t>1.Внести изменения в решение Совета депутатов Карасевского сельсовета Болотнинского района Новосибирской области от 15.12.2023 г. № 152 «</w:t>
      </w:r>
      <w:r>
        <w:rPr>
          <w:sz w:val="28"/>
          <w:szCs w:val="28"/>
        </w:rPr>
        <w:t xml:space="preserve">О бюджете Карасевского сельсовета </w:t>
      </w:r>
      <w:r>
        <w:rPr>
          <w:color w:val="000000"/>
          <w:sz w:val="28"/>
          <w:szCs w:val="28"/>
        </w:rPr>
        <w:t>Болотнинского района Новосибирской области</w:t>
      </w:r>
      <w:r>
        <w:rPr>
          <w:sz w:val="28"/>
          <w:szCs w:val="28"/>
        </w:rPr>
        <w:t xml:space="preserve"> на 2024 год и плановый  период  2025 и 2026 годов» </w:t>
      </w:r>
      <w:r>
        <w:rPr>
          <w:color w:val="000000"/>
          <w:sz w:val="28"/>
          <w:szCs w:val="28"/>
        </w:rPr>
        <w:t>следующие изменения:</w:t>
      </w:r>
      <w:r>
        <w:rPr>
          <w:b/>
          <w:sz w:val="28"/>
          <w:szCs w:val="28"/>
        </w:rPr>
        <w:t xml:space="preserve"> </w:t>
      </w:r>
      <w:r>
        <w:rPr>
          <w:color w:val="000000"/>
          <w:sz w:val="28"/>
          <w:szCs w:val="28"/>
        </w:rPr>
        <w:t xml:space="preserve"> </w:t>
      </w:r>
    </w:p>
    <w:p w:rsidR="00EE6595" w:rsidRDefault="00EE6595" w:rsidP="00EE6595">
      <w:pPr>
        <w:shd w:val="clear" w:color="auto" w:fill="FFFFFF"/>
        <w:jc w:val="both"/>
        <w:rPr>
          <w:color w:val="000000"/>
          <w:sz w:val="28"/>
          <w:szCs w:val="28"/>
        </w:rPr>
      </w:pPr>
      <w:r>
        <w:rPr>
          <w:color w:val="000000"/>
          <w:sz w:val="28"/>
          <w:szCs w:val="28"/>
        </w:rPr>
        <w:t xml:space="preserve">1.1. Статья 1: </w:t>
      </w:r>
    </w:p>
    <w:p w:rsidR="00EE6595" w:rsidRDefault="00EE6595" w:rsidP="00EE6595">
      <w:pPr>
        <w:shd w:val="clear" w:color="auto" w:fill="FFFFFF"/>
        <w:jc w:val="both"/>
        <w:rPr>
          <w:color w:val="000000"/>
          <w:sz w:val="28"/>
          <w:szCs w:val="28"/>
        </w:rPr>
      </w:pPr>
      <w:r>
        <w:rPr>
          <w:color w:val="000000"/>
          <w:sz w:val="28"/>
          <w:szCs w:val="28"/>
        </w:rPr>
        <w:t>1.1.1. Подпункт 1пункта 1 изложить в следующей редакции:</w:t>
      </w:r>
    </w:p>
    <w:p w:rsidR="00EE6595" w:rsidRDefault="00EE6595" w:rsidP="00EE6595">
      <w:pPr>
        <w:shd w:val="clear" w:color="auto" w:fill="FFFFFF"/>
        <w:jc w:val="both"/>
        <w:rPr>
          <w:sz w:val="28"/>
          <w:szCs w:val="28"/>
        </w:rPr>
      </w:pPr>
      <w:r>
        <w:rPr>
          <w:color w:val="000000"/>
          <w:sz w:val="28"/>
          <w:szCs w:val="28"/>
        </w:rPr>
        <w:t>«1) общий объем доходов бюджета Карасевского сельсовета Болотнинского района Новосибирской области на 2024 год в сумме 16570,2 тыс</w:t>
      </w:r>
      <w:proofErr w:type="gramStart"/>
      <w:r>
        <w:rPr>
          <w:color w:val="000000"/>
          <w:sz w:val="28"/>
          <w:szCs w:val="28"/>
        </w:rPr>
        <w:t>.р</w:t>
      </w:r>
      <w:proofErr w:type="gramEnd"/>
      <w:r>
        <w:rPr>
          <w:color w:val="000000"/>
          <w:sz w:val="28"/>
          <w:szCs w:val="28"/>
        </w:rPr>
        <w:t xml:space="preserve">ублей, в том числе общий объем безвозмездных поступлений в сумме 13391,9 тыс.рублей, из них общий объем межбюджетных трансфертов получаемых из других бюджетов в сумме 13391,9 тыс.рублей, </w:t>
      </w:r>
      <w:r>
        <w:rPr>
          <w:sz w:val="28"/>
          <w:szCs w:val="28"/>
        </w:rPr>
        <w:t xml:space="preserve">в том числе объем субсидий, субвенций и иных межбюджетных трансфертов, имеющих целевое назначение, в сумме 9685,0 тыс. рублей. </w:t>
      </w:r>
      <w:r>
        <w:rPr>
          <w:color w:val="000000"/>
          <w:sz w:val="28"/>
          <w:szCs w:val="28"/>
        </w:rPr>
        <w:t xml:space="preserve">                                          </w:t>
      </w:r>
    </w:p>
    <w:p w:rsidR="00EE6595" w:rsidRDefault="00EE6595" w:rsidP="00EE6595">
      <w:pPr>
        <w:shd w:val="clear" w:color="auto" w:fill="FFFFFF"/>
        <w:jc w:val="both"/>
        <w:rPr>
          <w:sz w:val="28"/>
          <w:szCs w:val="28"/>
        </w:rPr>
      </w:pPr>
      <w:r>
        <w:rPr>
          <w:sz w:val="28"/>
          <w:szCs w:val="28"/>
        </w:rPr>
        <w:t>1.1.2. Подпункт 2 пункта 1 изложить в следующей редакции:</w:t>
      </w:r>
      <w:r>
        <w:rPr>
          <w:b/>
          <w:sz w:val="28"/>
          <w:szCs w:val="28"/>
        </w:rPr>
        <w:t xml:space="preserve"> </w:t>
      </w:r>
      <w:r>
        <w:rPr>
          <w:color w:val="000000"/>
          <w:sz w:val="28"/>
          <w:szCs w:val="28"/>
        </w:rPr>
        <w:t xml:space="preserve">                                                    « 2) о</w:t>
      </w:r>
      <w:r>
        <w:rPr>
          <w:sz w:val="28"/>
          <w:szCs w:val="28"/>
        </w:rPr>
        <w:t>бщий объем расходов  бюджета  Карасевского сельсовета Болотнинского района Новосибирской области на 2024 год в сумме 16819,2 тыс. рублей».</w:t>
      </w:r>
    </w:p>
    <w:p w:rsidR="00EE6595" w:rsidRDefault="00EE6595" w:rsidP="00EE6595">
      <w:pPr>
        <w:shd w:val="clear" w:color="auto" w:fill="FFFFFF"/>
        <w:jc w:val="both"/>
        <w:rPr>
          <w:sz w:val="28"/>
          <w:szCs w:val="28"/>
        </w:rPr>
      </w:pPr>
      <w:r>
        <w:rPr>
          <w:sz w:val="28"/>
          <w:szCs w:val="28"/>
        </w:rPr>
        <w:t>2.Утвердить в новой редакции приложение 1 «Доходы бюджета Карасевского сельсовета Болотнинского района Новосибирской области на 2024 год» в прилагаемой редакции к настоящему решению.</w:t>
      </w:r>
    </w:p>
    <w:p w:rsidR="00EE6595" w:rsidRDefault="00EE6595" w:rsidP="00EE6595">
      <w:pPr>
        <w:shd w:val="clear" w:color="auto" w:fill="FFFFFF"/>
        <w:jc w:val="both"/>
        <w:rPr>
          <w:sz w:val="28"/>
          <w:szCs w:val="28"/>
        </w:rPr>
      </w:pPr>
      <w:r>
        <w:rPr>
          <w:sz w:val="28"/>
          <w:szCs w:val="28"/>
        </w:rPr>
        <w:t xml:space="preserve">3.Утвердить в новой редакции приложение 3 «Распределение бюджетных ассигнований по разделам, подразделам, целевым статьям (муниципальным программам и </w:t>
      </w:r>
      <w:proofErr w:type="spellStart"/>
      <w:r>
        <w:rPr>
          <w:sz w:val="28"/>
          <w:szCs w:val="28"/>
        </w:rPr>
        <w:lastRenderedPageBreak/>
        <w:t>непрограммным</w:t>
      </w:r>
      <w:proofErr w:type="spellEnd"/>
      <w:r>
        <w:rPr>
          <w:sz w:val="28"/>
          <w:szCs w:val="28"/>
        </w:rPr>
        <w:t xml:space="preserve"> направлениям деятельности), группам и подгруппам видов расходов бюджета Карасевского сельсовета Болотнинского района Новосибирской области на 2024 год и плановый период 2025-2026 годы» в прилагаемой редакции к настоящему решению.</w:t>
      </w:r>
    </w:p>
    <w:p w:rsidR="00EE6595" w:rsidRDefault="00EE6595" w:rsidP="00EE6595">
      <w:pPr>
        <w:shd w:val="clear" w:color="auto" w:fill="FFFFFF"/>
        <w:jc w:val="both"/>
        <w:rPr>
          <w:sz w:val="28"/>
          <w:szCs w:val="28"/>
        </w:rPr>
      </w:pPr>
      <w:r>
        <w:rPr>
          <w:sz w:val="28"/>
          <w:szCs w:val="28"/>
        </w:rPr>
        <w:t>4. Утвердить в новой редакции приложение 4 «Ведомственная структура расходов бюджета Карасевского сельсовета Болотнинского района Новосибирской области на 2024 год и плановый период 2025-2026годы» в прилагаемой редакции к настоящему решению.</w:t>
      </w:r>
    </w:p>
    <w:p w:rsidR="00EE6595" w:rsidRDefault="00EE6595" w:rsidP="00EE6595">
      <w:pPr>
        <w:shd w:val="clear" w:color="auto" w:fill="FFFFFF"/>
        <w:jc w:val="both"/>
        <w:rPr>
          <w:sz w:val="28"/>
          <w:szCs w:val="28"/>
        </w:rPr>
      </w:pPr>
      <w:r>
        <w:rPr>
          <w:sz w:val="28"/>
          <w:szCs w:val="28"/>
        </w:rPr>
        <w:t>5. Утвердить в новой редакции приложение 8 «Источники финансирования дефицита бюджета Карасевского сельсовета Болотнинского района Новосибирской области на 2024 год» в прилагаемой редакции к настоящему решению.</w:t>
      </w:r>
    </w:p>
    <w:p w:rsidR="00EE6595" w:rsidRDefault="00EE6595" w:rsidP="00EE6595">
      <w:pPr>
        <w:shd w:val="clear" w:color="auto" w:fill="FFFFFF"/>
        <w:jc w:val="both"/>
        <w:rPr>
          <w:sz w:val="28"/>
          <w:szCs w:val="28"/>
        </w:rPr>
      </w:pPr>
      <w:r>
        <w:rPr>
          <w:sz w:val="28"/>
          <w:szCs w:val="28"/>
        </w:rPr>
        <w:t>6.Утвердить приложение 9 «</w:t>
      </w:r>
      <w:r w:rsidRPr="0012071F">
        <w:rPr>
          <w:sz w:val="28"/>
          <w:szCs w:val="28"/>
        </w:rPr>
        <w:t>Распределение ассигнований на капитальные вложения из бюджета Карасевского сельсовета Болотнинского района Новосибирской области по направлениям и объектам в 2024 году и плановом периоде 2025 и 2026 годов</w:t>
      </w:r>
      <w:r>
        <w:rPr>
          <w:sz w:val="28"/>
          <w:szCs w:val="28"/>
        </w:rPr>
        <w:t>» в прилагаемой редакции к настоящему решению.</w:t>
      </w:r>
    </w:p>
    <w:p w:rsidR="00EE6595" w:rsidRDefault="00EE6595" w:rsidP="00EE6595">
      <w:pPr>
        <w:shd w:val="clear" w:color="auto" w:fill="FFFFFF"/>
        <w:jc w:val="both"/>
        <w:rPr>
          <w:sz w:val="28"/>
          <w:szCs w:val="28"/>
        </w:rPr>
      </w:pPr>
      <w:r>
        <w:rPr>
          <w:sz w:val="28"/>
          <w:szCs w:val="28"/>
        </w:rPr>
        <w:t>7. Опубликовать настоящее решение в газете «Карасевский вестник» и обнародовать на официальном сайте администрации Карасевского сельсовета Болотнинского района Новосибирской области.</w:t>
      </w:r>
    </w:p>
    <w:p w:rsidR="00EE6595" w:rsidRDefault="00EE6595" w:rsidP="00EE6595">
      <w:pPr>
        <w:jc w:val="both"/>
        <w:rPr>
          <w:sz w:val="28"/>
          <w:szCs w:val="28"/>
        </w:rPr>
      </w:pPr>
      <w:r>
        <w:rPr>
          <w:sz w:val="28"/>
          <w:szCs w:val="28"/>
        </w:rPr>
        <w:t>8. Настоящее решение вступает в силу с момента опубликования.</w:t>
      </w:r>
    </w:p>
    <w:p w:rsidR="00EE6595" w:rsidRDefault="00EE6595" w:rsidP="00EE6595">
      <w:pPr>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EE6595" w:rsidRPr="00E21976" w:rsidRDefault="00EE6595" w:rsidP="00EE6595">
      <w:pPr>
        <w:rPr>
          <w:sz w:val="28"/>
          <w:szCs w:val="28"/>
        </w:rPr>
      </w:pPr>
    </w:p>
    <w:tbl>
      <w:tblPr>
        <w:tblW w:w="12253" w:type="dxa"/>
        <w:tblLook w:val="00A0"/>
      </w:tblPr>
      <w:tblGrid>
        <w:gridCol w:w="93"/>
        <w:gridCol w:w="2760"/>
        <w:gridCol w:w="1791"/>
        <w:gridCol w:w="549"/>
        <w:gridCol w:w="18"/>
        <w:gridCol w:w="322"/>
        <w:gridCol w:w="940"/>
        <w:gridCol w:w="160"/>
        <w:gridCol w:w="620"/>
        <w:gridCol w:w="100"/>
        <w:gridCol w:w="600"/>
        <w:gridCol w:w="60"/>
        <w:gridCol w:w="60"/>
        <w:gridCol w:w="400"/>
        <w:gridCol w:w="1140"/>
        <w:gridCol w:w="120"/>
        <w:gridCol w:w="14"/>
        <w:gridCol w:w="466"/>
        <w:gridCol w:w="190"/>
        <w:gridCol w:w="650"/>
        <w:gridCol w:w="460"/>
        <w:gridCol w:w="180"/>
        <w:gridCol w:w="560"/>
      </w:tblGrid>
      <w:tr w:rsidR="00EE6595" w:rsidTr="00A2264C">
        <w:trPr>
          <w:gridAfter w:val="6"/>
          <w:wAfter w:w="2506" w:type="dxa"/>
        </w:trPr>
        <w:tc>
          <w:tcPr>
            <w:tcW w:w="4644" w:type="dxa"/>
            <w:gridSpan w:val="3"/>
            <w:hideMark/>
          </w:tcPr>
          <w:p w:rsidR="00EE6595" w:rsidRDefault="00EE6595" w:rsidP="009F2F02">
            <w:pPr>
              <w:rPr>
                <w:color w:val="000000"/>
                <w:sz w:val="28"/>
                <w:szCs w:val="28"/>
                <w:lang w:eastAsia="en-US"/>
              </w:rPr>
            </w:pPr>
            <w:r>
              <w:rPr>
                <w:sz w:val="28"/>
                <w:szCs w:val="28"/>
              </w:rPr>
              <w:t xml:space="preserve">Глава Карасевского сельсовета                                                    </w:t>
            </w:r>
            <w:r>
              <w:rPr>
                <w:snapToGrid w:val="0"/>
                <w:sz w:val="28"/>
                <w:szCs w:val="28"/>
              </w:rPr>
              <w:t xml:space="preserve">               </w:t>
            </w:r>
            <w:r>
              <w:rPr>
                <w:sz w:val="28"/>
                <w:szCs w:val="28"/>
              </w:rPr>
              <w:t>Болотнинского района</w:t>
            </w:r>
            <w:r>
              <w:rPr>
                <w:snapToGrid w:val="0"/>
                <w:sz w:val="28"/>
                <w:szCs w:val="28"/>
              </w:rPr>
              <w:t xml:space="preserve">                                                                                  </w:t>
            </w:r>
            <w:r>
              <w:rPr>
                <w:sz w:val="28"/>
                <w:szCs w:val="28"/>
              </w:rPr>
              <w:t xml:space="preserve">Новосибирской области                                                            </w:t>
            </w:r>
          </w:p>
        </w:tc>
        <w:tc>
          <w:tcPr>
            <w:tcW w:w="567" w:type="dxa"/>
            <w:gridSpan w:val="2"/>
          </w:tcPr>
          <w:p w:rsidR="00EE6595" w:rsidRDefault="00EE6595" w:rsidP="009F2F02">
            <w:pPr>
              <w:jc w:val="both"/>
              <w:rPr>
                <w:color w:val="000000"/>
                <w:sz w:val="28"/>
                <w:szCs w:val="28"/>
                <w:lang w:eastAsia="en-US"/>
              </w:rPr>
            </w:pPr>
          </w:p>
        </w:tc>
        <w:tc>
          <w:tcPr>
            <w:tcW w:w="4536" w:type="dxa"/>
            <w:gridSpan w:val="12"/>
            <w:hideMark/>
          </w:tcPr>
          <w:p w:rsidR="00EE6595" w:rsidRDefault="00EE6595" w:rsidP="009F2F02">
            <w:pPr>
              <w:jc w:val="both"/>
              <w:rPr>
                <w:color w:val="000000"/>
                <w:sz w:val="28"/>
                <w:szCs w:val="28"/>
                <w:lang w:eastAsia="en-US"/>
              </w:rPr>
            </w:pPr>
          </w:p>
          <w:p w:rsidR="00EE6595" w:rsidRDefault="00EE6595" w:rsidP="009F2F02">
            <w:pPr>
              <w:jc w:val="both"/>
              <w:rPr>
                <w:color w:val="000000"/>
                <w:sz w:val="28"/>
                <w:szCs w:val="28"/>
                <w:lang w:eastAsia="en-US"/>
              </w:rPr>
            </w:pPr>
          </w:p>
          <w:p w:rsidR="00EE6595" w:rsidRDefault="00EE6595" w:rsidP="009F2F02">
            <w:pPr>
              <w:jc w:val="both"/>
              <w:rPr>
                <w:color w:val="000000"/>
                <w:sz w:val="28"/>
                <w:szCs w:val="28"/>
                <w:lang w:eastAsia="en-US"/>
              </w:rPr>
            </w:pPr>
            <w:r>
              <w:rPr>
                <w:color w:val="000000"/>
                <w:sz w:val="28"/>
                <w:szCs w:val="28"/>
                <w:lang w:eastAsia="en-US"/>
              </w:rPr>
              <w:t xml:space="preserve">                        Горбунов Ю.Г.</w:t>
            </w:r>
          </w:p>
        </w:tc>
      </w:tr>
      <w:tr w:rsidR="004A02D4" w:rsidRPr="004A02D4" w:rsidTr="00A2264C">
        <w:tblPrEx>
          <w:tblLook w:val="04A0"/>
        </w:tblPrEx>
        <w:trPr>
          <w:gridBefore w:val="1"/>
          <w:wBefore w:w="93" w:type="dxa"/>
          <w:trHeight w:val="3829"/>
        </w:trPr>
        <w:tc>
          <w:tcPr>
            <w:tcW w:w="12160" w:type="dxa"/>
            <w:gridSpan w:val="22"/>
            <w:tcBorders>
              <w:top w:val="nil"/>
              <w:left w:val="nil"/>
              <w:bottom w:val="nil"/>
              <w:right w:val="nil"/>
            </w:tcBorders>
            <w:shd w:val="clear" w:color="auto" w:fill="auto"/>
            <w:vAlign w:val="bottom"/>
            <w:hideMark/>
          </w:tcPr>
          <w:p w:rsidR="004A02D4" w:rsidRPr="004A02D4" w:rsidRDefault="004A02D4" w:rsidP="007D7BEF">
            <w:pPr>
              <w:rPr>
                <w:color w:val="000000"/>
              </w:rPr>
            </w:pPr>
            <w:proofErr w:type="gramStart"/>
            <w:r w:rsidRPr="004A02D4">
              <w:rPr>
                <w:color w:val="000000"/>
              </w:rPr>
              <w:t xml:space="preserve">Приложение 4                                                                                                                                                                                                                                                                                                                                                       к решению  50-й сессии Совета депутатов </w:t>
            </w:r>
            <w:r w:rsidRPr="004A02D4">
              <w:rPr>
                <w:color w:val="000000"/>
              </w:rPr>
              <w:br/>
              <w:t xml:space="preserve">Карасевского сельсовета Болотнинского района </w:t>
            </w:r>
            <w:r w:rsidRPr="004A02D4">
              <w:rPr>
                <w:color w:val="000000"/>
              </w:rPr>
              <w:br/>
              <w:t xml:space="preserve">Новосибирской области № 177 от 21.05.2024г. </w:t>
            </w:r>
            <w:r w:rsidRPr="004A02D4">
              <w:rPr>
                <w:color w:val="000000"/>
              </w:rPr>
              <w:br/>
              <w:t xml:space="preserve"> "О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r w:rsidRPr="004A02D4">
              <w:rPr>
                <w:color w:val="000000"/>
              </w:rPr>
              <w:br/>
            </w:r>
            <w:r w:rsidRPr="004A02D4">
              <w:rPr>
                <w:color w:val="000000"/>
              </w:rPr>
              <w:br/>
            </w:r>
            <w:r w:rsidRPr="004A02D4">
              <w:rPr>
                <w:color w:val="000000"/>
              </w:rPr>
              <w:br/>
              <w:t>Таблица 1</w:t>
            </w:r>
            <w:proofErr w:type="gramEnd"/>
          </w:p>
        </w:tc>
      </w:tr>
      <w:tr w:rsidR="004A02D4" w:rsidRPr="004A02D4" w:rsidTr="00A2264C">
        <w:tblPrEx>
          <w:tblLook w:val="04A0"/>
        </w:tblPrEx>
        <w:trPr>
          <w:gridBefore w:val="1"/>
          <w:wBefore w:w="93" w:type="dxa"/>
          <w:trHeight w:val="1260"/>
        </w:trPr>
        <w:tc>
          <w:tcPr>
            <w:tcW w:w="12160" w:type="dxa"/>
            <w:gridSpan w:val="22"/>
            <w:tcBorders>
              <w:top w:val="nil"/>
              <w:left w:val="nil"/>
              <w:bottom w:val="nil"/>
              <w:right w:val="nil"/>
            </w:tcBorders>
            <w:shd w:val="clear" w:color="auto" w:fill="auto"/>
            <w:vAlign w:val="bottom"/>
            <w:hideMark/>
          </w:tcPr>
          <w:p w:rsidR="004A02D4" w:rsidRPr="004A02D4" w:rsidRDefault="004A02D4" w:rsidP="007D7BEF">
            <w:pPr>
              <w:rPr>
                <w:color w:val="000000"/>
              </w:rPr>
            </w:pPr>
            <w:r w:rsidRPr="004A02D4">
              <w:rPr>
                <w:color w:val="000000"/>
              </w:rPr>
              <w:t>Ведомственная структура расходов бюджета</w:t>
            </w:r>
            <w:r w:rsidRPr="004A02D4">
              <w:rPr>
                <w:color w:val="000000"/>
              </w:rPr>
              <w:br/>
              <w:t xml:space="preserve"> Карасевского сельсовета Болотнинского района Новосибирской области </w:t>
            </w:r>
            <w:r w:rsidRPr="004A02D4">
              <w:rPr>
                <w:color w:val="000000"/>
              </w:rPr>
              <w:br/>
              <w:t>на 2024 год и плановый период 2025 и 2026 годов</w:t>
            </w:r>
          </w:p>
        </w:tc>
      </w:tr>
      <w:tr w:rsidR="004A02D4" w:rsidRPr="004A02D4" w:rsidTr="00EA64ED">
        <w:tblPrEx>
          <w:tblLook w:val="04A0"/>
        </w:tblPrEx>
        <w:trPr>
          <w:gridBefore w:val="1"/>
          <w:wBefore w:w="93" w:type="dxa"/>
          <w:trHeight w:val="312"/>
        </w:trPr>
        <w:tc>
          <w:tcPr>
            <w:tcW w:w="5440"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Наименование</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A02D4" w:rsidRPr="004A02D4" w:rsidRDefault="004A02D4" w:rsidP="007D7BEF">
            <w:pPr>
              <w:rPr>
                <w:color w:val="000000"/>
              </w:rPr>
            </w:pPr>
            <w:r w:rsidRPr="004A02D4">
              <w:rPr>
                <w:color w:val="000000"/>
              </w:rPr>
              <w:t>ГРБС</w:t>
            </w:r>
          </w:p>
        </w:tc>
        <w:tc>
          <w:tcPr>
            <w:tcW w:w="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РЗ</w:t>
            </w:r>
          </w:p>
        </w:tc>
        <w:tc>
          <w:tcPr>
            <w:tcW w:w="7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gramStart"/>
            <w:r w:rsidRPr="004A02D4">
              <w:rPr>
                <w:color w:val="000000"/>
              </w:rPr>
              <w:t>ПР</w:t>
            </w:r>
            <w:proofErr w:type="gramEnd"/>
          </w:p>
        </w:tc>
        <w:tc>
          <w:tcPr>
            <w:tcW w:w="1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КЦСР</w:t>
            </w:r>
          </w:p>
        </w:tc>
        <w:tc>
          <w:tcPr>
            <w:tcW w:w="67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КВР</w:t>
            </w:r>
          </w:p>
        </w:tc>
        <w:tc>
          <w:tcPr>
            <w:tcW w:w="1850"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4A02D4" w:rsidRPr="004A02D4" w:rsidRDefault="004A02D4" w:rsidP="007D7BEF">
            <w:pPr>
              <w:rPr>
                <w:color w:val="000000"/>
              </w:rPr>
            </w:pPr>
            <w:r w:rsidRPr="004A02D4">
              <w:rPr>
                <w:color w:val="000000"/>
              </w:rPr>
              <w:t>Сумма на 2024 год</w:t>
            </w:r>
          </w:p>
        </w:tc>
      </w:tr>
      <w:tr w:rsidR="004A02D4" w:rsidRPr="004A02D4" w:rsidTr="00EA64ED">
        <w:tblPrEx>
          <w:tblLook w:val="04A0"/>
        </w:tblPrEx>
        <w:trPr>
          <w:gridBefore w:val="1"/>
          <w:wBefore w:w="93" w:type="dxa"/>
          <w:trHeight w:val="315"/>
        </w:trPr>
        <w:tc>
          <w:tcPr>
            <w:tcW w:w="5440" w:type="dxa"/>
            <w:gridSpan w:val="5"/>
            <w:vMerge/>
            <w:tcBorders>
              <w:top w:val="single" w:sz="4" w:space="0" w:color="auto"/>
              <w:left w:val="single" w:sz="4" w:space="0" w:color="auto"/>
              <w:bottom w:val="single" w:sz="4" w:space="0" w:color="auto"/>
              <w:right w:val="single" w:sz="4" w:space="0" w:color="auto"/>
            </w:tcBorders>
            <w:vAlign w:val="center"/>
            <w:hideMark/>
          </w:tcPr>
          <w:p w:rsidR="004A02D4" w:rsidRPr="004A02D4" w:rsidRDefault="004A02D4" w:rsidP="007D7BEF">
            <w:pPr>
              <w:rPr>
                <w:color w:val="000000"/>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4A02D4" w:rsidRPr="004A02D4" w:rsidRDefault="004A02D4" w:rsidP="007D7BEF">
            <w:pPr>
              <w:rPr>
                <w:color w:val="000000"/>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4A02D4" w:rsidRPr="004A02D4" w:rsidRDefault="004A02D4" w:rsidP="007D7BEF">
            <w:pPr>
              <w:rPr>
                <w:color w:val="000000"/>
              </w:rPr>
            </w:pPr>
          </w:p>
        </w:tc>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4A02D4" w:rsidRPr="004A02D4" w:rsidRDefault="004A02D4" w:rsidP="007D7BEF">
            <w:pPr>
              <w:rPr>
                <w:color w:val="000000"/>
              </w:rPr>
            </w:pPr>
          </w:p>
        </w:tc>
        <w:tc>
          <w:tcPr>
            <w:tcW w:w="1660" w:type="dxa"/>
            <w:gridSpan w:val="3"/>
            <w:vMerge/>
            <w:tcBorders>
              <w:top w:val="single" w:sz="4" w:space="0" w:color="auto"/>
              <w:left w:val="single" w:sz="4" w:space="0" w:color="auto"/>
              <w:bottom w:val="single" w:sz="4" w:space="0" w:color="auto"/>
              <w:right w:val="single" w:sz="4" w:space="0" w:color="auto"/>
            </w:tcBorders>
            <w:vAlign w:val="center"/>
            <w:hideMark/>
          </w:tcPr>
          <w:p w:rsidR="004A02D4" w:rsidRPr="004A02D4" w:rsidRDefault="004A02D4" w:rsidP="007D7BEF">
            <w:pPr>
              <w:rPr>
                <w:color w:val="000000"/>
              </w:rPr>
            </w:pPr>
          </w:p>
        </w:tc>
        <w:tc>
          <w:tcPr>
            <w:tcW w:w="670" w:type="dxa"/>
            <w:gridSpan w:val="3"/>
            <w:vMerge/>
            <w:tcBorders>
              <w:top w:val="single" w:sz="4" w:space="0" w:color="auto"/>
              <w:left w:val="single" w:sz="4" w:space="0" w:color="auto"/>
              <w:bottom w:val="single" w:sz="4" w:space="0" w:color="auto"/>
              <w:right w:val="single" w:sz="4" w:space="0" w:color="auto"/>
            </w:tcBorders>
            <w:vAlign w:val="center"/>
            <w:hideMark/>
          </w:tcPr>
          <w:p w:rsidR="004A02D4" w:rsidRPr="004A02D4" w:rsidRDefault="004A02D4" w:rsidP="007D7BEF">
            <w:pPr>
              <w:rPr>
                <w:color w:val="000000"/>
              </w:rPr>
            </w:pPr>
          </w:p>
        </w:tc>
        <w:tc>
          <w:tcPr>
            <w:tcW w:w="1850" w:type="dxa"/>
            <w:gridSpan w:val="4"/>
            <w:vMerge/>
            <w:tcBorders>
              <w:top w:val="single" w:sz="4" w:space="0" w:color="auto"/>
              <w:left w:val="single" w:sz="4" w:space="0" w:color="auto"/>
              <w:bottom w:val="single" w:sz="4" w:space="0" w:color="000000"/>
              <w:right w:val="single" w:sz="4" w:space="0" w:color="auto"/>
            </w:tcBorders>
            <w:vAlign w:val="center"/>
            <w:hideMark/>
          </w:tcPr>
          <w:p w:rsidR="004A02D4" w:rsidRPr="004A02D4" w:rsidRDefault="004A02D4" w:rsidP="007D7BEF">
            <w:pPr>
              <w:rPr>
                <w:color w:val="000000"/>
              </w:rPr>
            </w:pPr>
          </w:p>
        </w:tc>
      </w:tr>
      <w:tr w:rsidR="004A02D4" w:rsidRPr="004A02D4" w:rsidTr="00EA64ED">
        <w:tblPrEx>
          <w:tblLook w:val="04A0"/>
        </w:tblPrEx>
        <w:trPr>
          <w:gridBefore w:val="1"/>
          <w:wBefore w:w="93" w:type="dxa"/>
          <w:trHeight w:val="72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АДМИНИСТРАЦИЯ КАРАСЕВСКОГО СЕЛЬСОВЕТА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16819,2</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5332,3</w:t>
            </w:r>
          </w:p>
        </w:tc>
      </w:tr>
      <w:tr w:rsidR="004A02D4" w:rsidRPr="004A02D4" w:rsidTr="00EA64ED">
        <w:tblPrEx>
          <w:tblLook w:val="04A0"/>
        </w:tblPrEx>
        <w:trPr>
          <w:gridBefore w:val="1"/>
          <w:wBefore w:w="93" w:type="dxa"/>
          <w:trHeight w:val="111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lastRenderedPageBreak/>
              <w:t>Функционирование высшего должностного лица субъекта Российской Федерации муниципального образования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1088,1</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сельского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1088,1</w:t>
            </w:r>
          </w:p>
        </w:tc>
      </w:tr>
      <w:tr w:rsidR="004A02D4" w:rsidRPr="004A02D4" w:rsidTr="00EA64ED">
        <w:tblPrEx>
          <w:tblLook w:val="04A0"/>
        </w:tblPrEx>
        <w:trPr>
          <w:gridBefore w:val="1"/>
          <w:wBefore w:w="93" w:type="dxa"/>
          <w:trHeight w:val="4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Содержание главы муниципального образования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99.0.00.11110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1088,1</w:t>
            </w:r>
          </w:p>
        </w:tc>
      </w:tr>
      <w:tr w:rsidR="004A02D4" w:rsidRPr="004A02D4" w:rsidTr="00EA64ED">
        <w:tblPrEx>
          <w:tblLook w:val="04A0"/>
        </w:tblPrEx>
        <w:trPr>
          <w:gridBefore w:val="1"/>
          <w:wBefore w:w="93" w:type="dxa"/>
          <w:trHeight w:val="16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99.0.00.11110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1088,1</w:t>
            </w:r>
          </w:p>
        </w:tc>
      </w:tr>
      <w:tr w:rsidR="004A02D4" w:rsidRPr="004A02D4" w:rsidTr="00EA64ED">
        <w:tblPrEx>
          <w:tblLook w:val="04A0"/>
        </w:tblPrEx>
        <w:trPr>
          <w:gridBefore w:val="1"/>
          <w:wBefore w:w="93" w:type="dxa"/>
          <w:trHeight w:val="67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государственных органов</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99.0.00.11110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120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1088,1</w:t>
            </w:r>
          </w:p>
        </w:tc>
      </w:tr>
      <w:tr w:rsidR="004A02D4" w:rsidRPr="004A02D4" w:rsidTr="00EA64ED">
        <w:tblPrEx>
          <w:tblLook w:val="04A0"/>
        </w:tblPrEx>
        <w:trPr>
          <w:gridBefore w:val="1"/>
          <w:wBefore w:w="93" w:type="dxa"/>
          <w:trHeight w:val="115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Функционирование правительства РФ, высших исполнительных органов государственной власти субъектов РФ, местных администраций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4088,6</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сельского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4088,6</w:t>
            </w:r>
          </w:p>
        </w:tc>
      </w:tr>
      <w:tr w:rsidR="004A02D4" w:rsidRPr="004A02D4" w:rsidTr="00EA64ED">
        <w:tblPrEx>
          <w:tblLook w:val="04A0"/>
        </w:tblPrEx>
        <w:trPr>
          <w:gridBefore w:val="1"/>
          <w:wBefore w:w="93" w:type="dxa"/>
          <w:trHeight w:val="40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Содержание аппарата управления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99.0.00.12110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2182,9</w:t>
            </w:r>
          </w:p>
        </w:tc>
      </w:tr>
      <w:tr w:rsidR="004A02D4" w:rsidRPr="004A02D4" w:rsidTr="00EA64ED">
        <w:tblPrEx>
          <w:tblLook w:val="04A0"/>
        </w:tblPrEx>
        <w:trPr>
          <w:gridBefore w:val="1"/>
          <w:wBefore w:w="93" w:type="dxa"/>
          <w:trHeight w:val="174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99.0.00.12110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2182,9</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99.0.00.12110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120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2182,9</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обеспечение функций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99.0.00.12190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1095,6</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99.0.00.12190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EA64ED">
            <w:pPr>
              <w:rPr>
                <w:color w:val="000000"/>
              </w:rPr>
            </w:pPr>
            <w:r w:rsidRPr="004A02D4">
              <w:rPr>
                <w:color w:val="000000"/>
              </w:rPr>
              <w:t>1017,5</w:t>
            </w:r>
          </w:p>
        </w:tc>
      </w:tr>
      <w:tr w:rsidR="004A02D4" w:rsidRPr="004A02D4" w:rsidTr="00EA64ED">
        <w:tblPrEx>
          <w:tblLook w:val="04A0"/>
        </w:tblPrEx>
        <w:trPr>
          <w:gridBefore w:val="1"/>
          <w:wBefore w:w="93" w:type="dxa"/>
          <w:trHeight w:val="78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99.0.00.12190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1017,5</w:t>
            </w:r>
          </w:p>
        </w:tc>
      </w:tr>
      <w:tr w:rsidR="004A02D4" w:rsidRPr="004A02D4" w:rsidTr="00EA64ED">
        <w:tblPrEx>
          <w:tblLook w:val="04A0"/>
        </w:tblPrEx>
        <w:trPr>
          <w:gridBefore w:val="1"/>
          <w:wBefore w:w="93" w:type="dxa"/>
          <w:trHeight w:val="42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бюджетные ассигнования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99.0.00.12190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78,1</w:t>
            </w:r>
          </w:p>
        </w:tc>
      </w:tr>
      <w:tr w:rsidR="004A02D4" w:rsidRPr="004A02D4" w:rsidTr="00EA64ED">
        <w:tblPrEx>
          <w:tblLook w:val="04A0"/>
        </w:tblPrEx>
        <w:trPr>
          <w:gridBefore w:val="1"/>
          <w:wBefore w:w="93" w:type="dxa"/>
          <w:trHeight w:val="4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Уплата налогов, сборов и иных   платежей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99.0.00.12190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850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78,1</w:t>
            </w:r>
          </w:p>
        </w:tc>
      </w:tr>
      <w:tr w:rsidR="004A02D4" w:rsidRPr="004A02D4" w:rsidTr="00EA64ED">
        <w:tblPrEx>
          <w:tblLook w:val="04A0"/>
        </w:tblPrEx>
        <w:trPr>
          <w:gridBefore w:val="1"/>
          <w:wBefore w:w="93" w:type="dxa"/>
          <w:trHeight w:val="4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на оплату труда персоналу</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99.0.13.70510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810,0</w:t>
            </w:r>
          </w:p>
        </w:tc>
      </w:tr>
      <w:tr w:rsidR="004A02D4" w:rsidRPr="004A02D4" w:rsidTr="00EA64ED">
        <w:tblPrEx>
          <w:tblLook w:val="04A0"/>
        </w:tblPrEx>
        <w:trPr>
          <w:gridBefore w:val="1"/>
          <w:wBefore w:w="93" w:type="dxa"/>
          <w:trHeight w:val="178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99.0.13.70510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810,0</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99.0.13.70510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120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810,0</w:t>
            </w:r>
          </w:p>
        </w:tc>
      </w:tr>
      <w:tr w:rsidR="004A02D4" w:rsidRPr="004A02D4" w:rsidTr="00EA64ED">
        <w:tblPrEx>
          <w:tblLook w:val="04A0"/>
        </w:tblPrEx>
        <w:trPr>
          <w:gridBefore w:val="1"/>
          <w:wBefore w:w="93" w:type="dxa"/>
          <w:trHeight w:val="94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lastRenderedPageBreak/>
              <w:t>Расходы на осуществление полномочий по решению вопросов в сфере административных правонарушений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99.0.00.70190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r>
      <w:tr w:rsidR="004A02D4" w:rsidRPr="004A02D4" w:rsidTr="00EA64ED">
        <w:tblPrEx>
          <w:tblLook w:val="04A0"/>
        </w:tblPrEx>
        <w:trPr>
          <w:gridBefore w:val="1"/>
          <w:wBefore w:w="93" w:type="dxa"/>
          <w:trHeight w:val="75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99.0.00.70190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r>
      <w:tr w:rsidR="004A02D4" w:rsidRPr="004A02D4" w:rsidTr="00EA64ED">
        <w:tblPrEx>
          <w:tblLook w:val="04A0"/>
        </w:tblPrEx>
        <w:trPr>
          <w:gridBefore w:val="1"/>
          <w:wBefore w:w="93" w:type="dxa"/>
          <w:trHeight w:val="7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99.0.00.70190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r>
      <w:tr w:rsidR="004A02D4" w:rsidRPr="004A02D4" w:rsidTr="00EA64ED">
        <w:tblPrEx>
          <w:tblLook w:val="04A0"/>
        </w:tblPrEx>
        <w:trPr>
          <w:gridBefore w:val="1"/>
          <w:wBefore w:w="93" w:type="dxa"/>
          <w:trHeight w:val="118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06</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68,3</w:t>
            </w:r>
          </w:p>
        </w:tc>
      </w:tr>
      <w:tr w:rsidR="004A02D4" w:rsidRPr="004A02D4" w:rsidTr="00EA64ED">
        <w:tblPrEx>
          <w:tblLook w:val="04A0"/>
        </w:tblPrEx>
        <w:trPr>
          <w:gridBefore w:val="1"/>
          <w:wBefore w:w="93" w:type="dxa"/>
          <w:trHeight w:val="50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06</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68,3</w:t>
            </w:r>
          </w:p>
        </w:tc>
      </w:tr>
      <w:tr w:rsidR="004A02D4" w:rsidRPr="004A02D4" w:rsidTr="00EA64ED">
        <w:tblPrEx>
          <w:tblLook w:val="04A0"/>
        </w:tblPrEx>
        <w:trPr>
          <w:gridBefore w:val="1"/>
          <w:wBefore w:w="93" w:type="dxa"/>
          <w:trHeight w:val="7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xml:space="preserve">Осуществление переданных полномочий </w:t>
            </w:r>
            <w:proofErr w:type="spellStart"/>
            <w:r w:rsidRPr="004A02D4">
              <w:rPr>
                <w:i/>
                <w:iCs/>
                <w:color w:val="000000"/>
              </w:rPr>
              <w:t>конрольно-счетных</w:t>
            </w:r>
            <w:proofErr w:type="spellEnd"/>
            <w:r w:rsidRPr="004A02D4">
              <w:rPr>
                <w:i/>
                <w:iCs/>
                <w:color w:val="000000"/>
              </w:rPr>
              <w:t xml:space="preserve"> органов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06</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99.0.00.13190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68,3</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06</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99.0.00.13190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500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68,3</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06</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99.0.00.13190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540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68,3</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Резервные фонды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27,3</w:t>
            </w:r>
          </w:p>
        </w:tc>
      </w:tr>
      <w:tr w:rsidR="004A02D4" w:rsidRPr="004A02D4" w:rsidTr="00EA64ED">
        <w:tblPrEx>
          <w:tblLook w:val="04A0"/>
        </w:tblPrEx>
        <w:trPr>
          <w:gridBefore w:val="1"/>
          <w:wBefore w:w="93" w:type="dxa"/>
          <w:trHeight w:val="4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27,3</w:t>
            </w:r>
          </w:p>
        </w:tc>
      </w:tr>
      <w:tr w:rsidR="004A02D4" w:rsidRPr="004A02D4" w:rsidTr="00EA64ED">
        <w:tblPrEx>
          <w:tblLook w:val="04A0"/>
        </w:tblPrEx>
        <w:trPr>
          <w:gridBefore w:val="1"/>
          <w:wBefore w:w="93" w:type="dxa"/>
          <w:trHeight w:val="48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Резервные фонды местных администраций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99.0.00.14190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27,3</w:t>
            </w:r>
          </w:p>
        </w:tc>
      </w:tr>
      <w:tr w:rsidR="004A02D4" w:rsidRPr="004A02D4" w:rsidTr="00EA64ED">
        <w:tblPrEx>
          <w:tblLook w:val="04A0"/>
        </w:tblPrEx>
        <w:trPr>
          <w:gridBefore w:val="1"/>
          <w:wBefore w:w="93" w:type="dxa"/>
          <w:trHeight w:val="37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бюджетные ассигнования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99.0.00.14190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27,3</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Резервные средства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99.0.00.14190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870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27,3</w:t>
            </w:r>
          </w:p>
        </w:tc>
      </w:tr>
      <w:tr w:rsidR="004A02D4" w:rsidRPr="004A02D4" w:rsidTr="00EA64ED">
        <w:tblPrEx>
          <w:tblLook w:val="04A0"/>
        </w:tblPrEx>
        <w:trPr>
          <w:gridBefore w:val="1"/>
          <w:wBefore w:w="93" w:type="dxa"/>
          <w:trHeight w:val="51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Другие 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60,0</w:t>
            </w:r>
          </w:p>
        </w:tc>
      </w:tr>
      <w:tr w:rsidR="004A02D4" w:rsidRPr="004A02D4" w:rsidTr="00EA64ED">
        <w:tblPrEx>
          <w:tblLook w:val="04A0"/>
        </w:tblPrEx>
        <w:trPr>
          <w:gridBefore w:val="1"/>
          <w:wBefore w:w="93" w:type="dxa"/>
          <w:trHeight w:val="48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60,0</w:t>
            </w:r>
          </w:p>
        </w:tc>
      </w:tr>
      <w:tr w:rsidR="004A02D4" w:rsidRPr="004A02D4" w:rsidTr="00EA64ED">
        <w:tblPrEx>
          <w:tblLook w:val="04A0"/>
        </w:tblPrEx>
        <w:trPr>
          <w:gridBefore w:val="1"/>
          <w:wBefore w:w="93" w:type="dxa"/>
          <w:trHeight w:val="100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Оценка недвижимости, признание прав и регулирование отношений муниципального имущества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99.0.00.15190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60,0</w:t>
            </w:r>
          </w:p>
        </w:tc>
      </w:tr>
      <w:tr w:rsidR="004A02D4" w:rsidRPr="004A02D4" w:rsidTr="00EA64ED">
        <w:tblPrEx>
          <w:tblLook w:val="04A0"/>
        </w:tblPrEx>
        <w:trPr>
          <w:gridBefore w:val="1"/>
          <w:wBefore w:w="93" w:type="dxa"/>
          <w:trHeight w:val="7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99.0.00.15190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60,0</w:t>
            </w:r>
          </w:p>
        </w:tc>
      </w:tr>
      <w:tr w:rsidR="004A02D4" w:rsidRPr="004A02D4" w:rsidTr="00EA64ED">
        <w:tblPrEx>
          <w:tblLook w:val="04A0"/>
        </w:tblPrEx>
        <w:trPr>
          <w:gridBefore w:val="1"/>
          <w:wBefore w:w="93" w:type="dxa"/>
          <w:trHeight w:val="75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99.0.00.15190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60,0</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Национальная оборона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175,2</w:t>
            </w:r>
          </w:p>
        </w:tc>
      </w:tr>
      <w:tr w:rsidR="004A02D4" w:rsidRPr="004A02D4" w:rsidTr="00EA64ED">
        <w:tblPrEx>
          <w:tblLook w:val="04A0"/>
        </w:tblPrEx>
        <w:trPr>
          <w:gridBefore w:val="1"/>
          <w:wBefore w:w="93" w:type="dxa"/>
          <w:trHeight w:val="44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Мобилизационная и вневойсковая подготовка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175,2</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175,2</w:t>
            </w:r>
          </w:p>
        </w:tc>
      </w:tr>
      <w:tr w:rsidR="004A02D4" w:rsidRPr="004A02D4" w:rsidTr="00EA64ED">
        <w:tblPrEx>
          <w:tblLook w:val="04A0"/>
        </w:tblPrEx>
        <w:trPr>
          <w:gridBefore w:val="1"/>
          <w:wBefore w:w="93" w:type="dxa"/>
          <w:trHeight w:val="94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Осуществление первичного воинского учета на  территориях, где отсутствуют военные комиссариаты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99.0.00.51180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166,4</w:t>
            </w:r>
          </w:p>
        </w:tc>
      </w:tr>
      <w:tr w:rsidR="004A02D4" w:rsidRPr="004A02D4" w:rsidTr="00EA64ED">
        <w:tblPrEx>
          <w:tblLook w:val="04A0"/>
        </w:tblPrEx>
        <w:trPr>
          <w:gridBefore w:val="1"/>
          <w:wBefore w:w="93" w:type="dxa"/>
          <w:trHeight w:val="16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99.0.00.51180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165,1</w:t>
            </w:r>
          </w:p>
        </w:tc>
      </w:tr>
      <w:tr w:rsidR="004A02D4" w:rsidRPr="004A02D4" w:rsidTr="00EA64ED">
        <w:tblPrEx>
          <w:tblLook w:val="04A0"/>
        </w:tblPrEx>
        <w:trPr>
          <w:gridBefore w:val="1"/>
          <w:wBefore w:w="93" w:type="dxa"/>
          <w:trHeight w:val="7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lastRenderedPageBreak/>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99.0.00.51180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120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165,1</w:t>
            </w:r>
          </w:p>
        </w:tc>
      </w:tr>
      <w:tr w:rsidR="004A02D4" w:rsidRPr="004A02D4" w:rsidTr="00EA64ED">
        <w:tblPrEx>
          <w:tblLook w:val="04A0"/>
        </w:tblPrEx>
        <w:trPr>
          <w:gridBefore w:val="1"/>
          <w:wBefore w:w="93" w:type="dxa"/>
          <w:trHeight w:val="7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99.0.00.51180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1,3</w:t>
            </w:r>
          </w:p>
        </w:tc>
      </w:tr>
      <w:tr w:rsidR="004A02D4" w:rsidRPr="004A02D4" w:rsidTr="00EA64ED">
        <w:tblPrEx>
          <w:tblLook w:val="04A0"/>
        </w:tblPrEx>
        <w:trPr>
          <w:gridBefore w:val="1"/>
          <w:wBefore w:w="93" w:type="dxa"/>
          <w:trHeight w:val="7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99.0.00.51180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1,3</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на оплату труда работнику военно-учетного стола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99.0.06.70510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8,8</w:t>
            </w:r>
          </w:p>
        </w:tc>
      </w:tr>
      <w:tr w:rsidR="004A02D4" w:rsidRPr="004A02D4" w:rsidTr="00EA64ED">
        <w:tblPrEx>
          <w:tblLook w:val="04A0"/>
        </w:tblPrEx>
        <w:trPr>
          <w:gridBefore w:val="1"/>
          <w:wBefore w:w="93" w:type="dxa"/>
          <w:trHeight w:val="176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99.0.06.70510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8,8</w:t>
            </w:r>
          </w:p>
        </w:tc>
      </w:tr>
      <w:tr w:rsidR="004A02D4" w:rsidRPr="004A02D4" w:rsidTr="00EA64ED">
        <w:tblPrEx>
          <w:tblLook w:val="04A0"/>
        </w:tblPrEx>
        <w:trPr>
          <w:gridBefore w:val="1"/>
          <w:wBefore w:w="93" w:type="dxa"/>
          <w:trHeight w:val="81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99.0.06.70510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120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8,8</w:t>
            </w:r>
          </w:p>
        </w:tc>
      </w:tr>
      <w:tr w:rsidR="004A02D4" w:rsidRPr="004A02D4" w:rsidTr="00EA64ED">
        <w:tblPrEx>
          <w:tblLook w:val="04A0"/>
        </w:tblPrEx>
        <w:trPr>
          <w:gridBefore w:val="1"/>
          <w:wBefore w:w="93" w:type="dxa"/>
          <w:trHeight w:val="7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Национальная безопасность и правоохранительная деятельность</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03</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15,0</w:t>
            </w:r>
          </w:p>
        </w:tc>
      </w:tr>
      <w:tr w:rsidR="004A02D4" w:rsidRPr="004A02D4" w:rsidTr="00EA64ED">
        <w:tblPrEx>
          <w:tblLook w:val="04A0"/>
        </w:tblPrEx>
        <w:trPr>
          <w:gridBefore w:val="1"/>
          <w:wBefore w:w="93" w:type="dxa"/>
          <w:trHeight w:val="115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Защита населения и территории от чрезвычайных ситуаций природного и техногенного характера, пожарная безопасность</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03</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15,0</w:t>
            </w:r>
          </w:p>
        </w:tc>
      </w:tr>
      <w:tr w:rsidR="004A02D4" w:rsidRPr="004A02D4" w:rsidTr="00EA64ED">
        <w:tblPrEx>
          <w:tblLook w:val="04A0"/>
        </w:tblPrEx>
        <w:trPr>
          <w:gridBefore w:val="1"/>
          <w:wBefore w:w="93" w:type="dxa"/>
          <w:trHeight w:val="48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15,0</w:t>
            </w:r>
          </w:p>
        </w:tc>
      </w:tr>
      <w:tr w:rsidR="004A02D4" w:rsidRPr="004A02D4" w:rsidTr="00EA64ED">
        <w:tblPrEx>
          <w:tblLook w:val="04A0"/>
        </w:tblPrEx>
        <w:trPr>
          <w:gridBefore w:val="1"/>
          <w:wBefore w:w="93" w:type="dxa"/>
          <w:trHeight w:val="4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Мероприятия по пожарной безопасности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03</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99.0.00.22070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15,0</w:t>
            </w:r>
          </w:p>
        </w:tc>
      </w:tr>
      <w:tr w:rsidR="004A02D4" w:rsidRPr="004A02D4" w:rsidTr="00EA64ED">
        <w:tblPrEx>
          <w:tblLook w:val="04A0"/>
        </w:tblPrEx>
        <w:trPr>
          <w:gridBefore w:val="1"/>
          <w:wBefore w:w="93" w:type="dxa"/>
          <w:trHeight w:val="72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99.0.00.22070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15,0</w:t>
            </w:r>
          </w:p>
        </w:tc>
      </w:tr>
      <w:tr w:rsidR="004A02D4" w:rsidRPr="004A02D4" w:rsidTr="00EA64ED">
        <w:tblPrEx>
          <w:tblLook w:val="04A0"/>
        </w:tblPrEx>
        <w:trPr>
          <w:gridBefore w:val="1"/>
          <w:wBefore w:w="93" w:type="dxa"/>
          <w:trHeight w:val="7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99.0.00.22070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15,0</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Национальная экономика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04</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1236,5</w:t>
            </w:r>
          </w:p>
        </w:tc>
      </w:tr>
      <w:tr w:rsidR="004A02D4" w:rsidRPr="004A02D4" w:rsidTr="00EA64ED">
        <w:tblPrEx>
          <w:tblLook w:val="04A0"/>
        </w:tblPrEx>
        <w:trPr>
          <w:gridBefore w:val="1"/>
          <w:wBefore w:w="93" w:type="dxa"/>
          <w:trHeight w:val="4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Дорожное хозяйство (дорожные фонды)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04</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09</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1236,5</w:t>
            </w:r>
          </w:p>
        </w:tc>
      </w:tr>
      <w:tr w:rsidR="004A02D4" w:rsidRPr="004A02D4" w:rsidTr="00EA64ED">
        <w:tblPrEx>
          <w:tblLook w:val="04A0"/>
        </w:tblPrEx>
        <w:trPr>
          <w:gridBefore w:val="1"/>
          <w:wBefore w:w="93" w:type="dxa"/>
          <w:trHeight w:val="80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Ремонт и содержание автомобильных дорог общего пользования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04</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09</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04.0.00.00000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1236,5</w:t>
            </w:r>
          </w:p>
        </w:tc>
      </w:tr>
      <w:tr w:rsidR="004A02D4" w:rsidRPr="004A02D4" w:rsidTr="00EA64ED">
        <w:tblPrEx>
          <w:tblLook w:val="04A0"/>
        </w:tblPrEx>
        <w:trPr>
          <w:gridBefore w:val="1"/>
          <w:wBefore w:w="93" w:type="dxa"/>
          <w:trHeight w:val="10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Мероприятия по капитальному ремонту и содержанию автомобильных дорог общего пользования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04</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09</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04.0.00.24020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1236,5</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09</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04.0.00.24020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1236,5</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09</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04.0.00.24020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1236,5</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Жилищно-коммунальное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2645,7</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Жилищное хозяйство</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533,3</w:t>
            </w:r>
          </w:p>
        </w:tc>
      </w:tr>
      <w:tr w:rsidR="004A02D4" w:rsidRPr="004A02D4" w:rsidTr="00EA64ED">
        <w:tblPrEx>
          <w:tblLook w:val="04A0"/>
        </w:tblPrEx>
        <w:trPr>
          <w:gridBefore w:val="1"/>
          <w:wBefore w:w="93" w:type="dxa"/>
          <w:trHeight w:val="76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Мероприятия в области жилищно-коммунального хозяйства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533,3</w:t>
            </w:r>
          </w:p>
        </w:tc>
      </w:tr>
      <w:tr w:rsidR="004A02D4" w:rsidRPr="004A02D4" w:rsidTr="00EA64ED">
        <w:tblPrEx>
          <w:tblLook w:val="04A0"/>
        </w:tblPrEx>
        <w:trPr>
          <w:gridBefore w:val="1"/>
          <w:wBefore w:w="93" w:type="dxa"/>
          <w:trHeight w:val="76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lastRenderedPageBreak/>
              <w:t>Мероприятий по капитальному ремонту многоквартирных домов</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05.0.00.25020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22,4</w:t>
            </w:r>
          </w:p>
        </w:tc>
      </w:tr>
      <w:tr w:rsidR="004A02D4" w:rsidRPr="004A02D4" w:rsidTr="00EA64ED">
        <w:tblPrEx>
          <w:tblLook w:val="04A0"/>
        </w:tblPrEx>
        <w:trPr>
          <w:gridBefore w:val="1"/>
          <w:wBefore w:w="93" w:type="dxa"/>
          <w:trHeight w:val="81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05.0.00.25020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22,4</w:t>
            </w:r>
          </w:p>
        </w:tc>
      </w:tr>
      <w:tr w:rsidR="004A02D4" w:rsidRPr="004A02D4" w:rsidTr="00EA64ED">
        <w:tblPrEx>
          <w:tblLook w:val="04A0"/>
        </w:tblPrEx>
        <w:trPr>
          <w:gridBefore w:val="1"/>
          <w:wBefore w:w="93" w:type="dxa"/>
          <w:trHeight w:val="80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05.0.00.25020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22,4</w:t>
            </w:r>
          </w:p>
        </w:tc>
      </w:tr>
      <w:tr w:rsidR="004A02D4" w:rsidRPr="004A02D4" w:rsidTr="00EA64ED">
        <w:tblPrEx>
          <w:tblLook w:val="04A0"/>
        </w:tblPrEx>
        <w:trPr>
          <w:gridBefore w:val="1"/>
          <w:wBefore w:w="93" w:type="dxa"/>
          <w:trHeight w:val="48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в области жилищного хозяйства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05.0.00.25040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510,9</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05.0.00.25040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510,9</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05.0.00.25040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510,9</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195,9</w:t>
            </w:r>
          </w:p>
        </w:tc>
      </w:tr>
      <w:tr w:rsidR="004A02D4" w:rsidRPr="004A02D4" w:rsidTr="00EA64ED">
        <w:tblPrEx>
          <w:tblLook w:val="04A0"/>
        </w:tblPrEx>
        <w:trPr>
          <w:gridBefore w:val="1"/>
          <w:wBefore w:w="93" w:type="dxa"/>
          <w:trHeight w:val="76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Мероприятия в области жилищн</w:t>
            </w:r>
            <w:proofErr w:type="gramStart"/>
            <w:r w:rsidRPr="004A02D4">
              <w:rPr>
                <w:i/>
                <w:iCs/>
                <w:color w:val="000000"/>
              </w:rPr>
              <w:t>о-</w:t>
            </w:r>
            <w:proofErr w:type="gramEnd"/>
            <w:r w:rsidRPr="004A02D4">
              <w:rPr>
                <w:i/>
                <w:iCs/>
                <w:color w:val="000000"/>
              </w:rPr>
              <w:t xml:space="preserve"> коммунального хозяйства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9,9</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Обеспечение населения коммунальными услугами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0.50.00.25010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w:t>
            </w:r>
          </w:p>
        </w:tc>
      </w:tr>
      <w:tr w:rsidR="004A02D4" w:rsidRPr="004A02D4" w:rsidTr="00EA64ED">
        <w:tblPrEx>
          <w:tblLook w:val="04A0"/>
        </w:tblPrEx>
        <w:trPr>
          <w:gridBefore w:val="1"/>
          <w:wBefore w:w="93" w:type="dxa"/>
          <w:trHeight w:val="84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05.0.00.25010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w:t>
            </w:r>
          </w:p>
        </w:tc>
      </w:tr>
      <w:tr w:rsidR="004A02D4" w:rsidRPr="004A02D4" w:rsidTr="00EA64ED">
        <w:tblPrEx>
          <w:tblLook w:val="04A0"/>
        </w:tblPrEx>
        <w:trPr>
          <w:gridBefore w:val="1"/>
          <w:wBefore w:w="93" w:type="dxa"/>
          <w:trHeight w:val="76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05.0.00.25010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w:t>
            </w:r>
          </w:p>
        </w:tc>
      </w:tr>
      <w:tr w:rsidR="004A02D4" w:rsidRPr="004A02D4" w:rsidTr="00EA64ED">
        <w:tblPrEx>
          <w:tblLook w:val="04A0"/>
        </w:tblPrEx>
        <w:trPr>
          <w:gridBefore w:val="1"/>
          <w:wBefore w:w="93" w:type="dxa"/>
          <w:trHeight w:val="49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по коммунальному хозяйству</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186,0</w:t>
            </w:r>
          </w:p>
        </w:tc>
      </w:tr>
      <w:tr w:rsidR="004A02D4" w:rsidRPr="004A02D4" w:rsidTr="00EA64ED">
        <w:tblPrEx>
          <w:tblLook w:val="04A0"/>
        </w:tblPrEx>
        <w:trPr>
          <w:gridBefore w:val="1"/>
          <w:wBefore w:w="93" w:type="dxa"/>
          <w:trHeight w:val="74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Капитальные вложения в объекты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186,0</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Бюджетные инвестиции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02</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186,0</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Благоустройство</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1916,5</w:t>
            </w:r>
          </w:p>
        </w:tc>
      </w:tr>
      <w:tr w:rsidR="004A02D4" w:rsidRPr="004A02D4" w:rsidTr="00EA64ED">
        <w:tblPrEx>
          <w:tblLook w:val="04A0"/>
        </w:tblPrEx>
        <w:trPr>
          <w:gridBefore w:val="1"/>
          <w:wBefore w:w="93" w:type="dxa"/>
          <w:trHeight w:val="48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Мероприятия по благоустройству территории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06.0.00.00000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1916,5</w:t>
            </w:r>
          </w:p>
        </w:tc>
      </w:tr>
      <w:tr w:rsidR="004A02D4" w:rsidRPr="004A02D4" w:rsidTr="00EA64ED">
        <w:tblPrEx>
          <w:tblLook w:val="04A0"/>
        </w:tblPrEx>
        <w:trPr>
          <w:gridBefore w:val="1"/>
          <w:wBefore w:w="93" w:type="dxa"/>
          <w:trHeight w:val="69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Прочие  мероприятия по благоустройству городских округов и поселений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06.0.00.25050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105,6</w:t>
            </w:r>
          </w:p>
        </w:tc>
      </w:tr>
      <w:tr w:rsidR="004A02D4" w:rsidRPr="004A02D4" w:rsidTr="00EA64ED">
        <w:tblPrEx>
          <w:tblLook w:val="04A0"/>
        </w:tblPrEx>
        <w:trPr>
          <w:gridBefore w:val="1"/>
          <w:wBefore w:w="93" w:type="dxa"/>
          <w:trHeight w:val="7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06.0.00.25050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105,6</w:t>
            </w:r>
          </w:p>
        </w:tc>
      </w:tr>
      <w:tr w:rsidR="004A02D4" w:rsidRPr="004A02D4" w:rsidTr="00EA64ED">
        <w:tblPrEx>
          <w:tblLook w:val="04A0"/>
        </w:tblPrEx>
        <w:trPr>
          <w:gridBefore w:val="1"/>
          <w:wBefore w:w="93" w:type="dxa"/>
          <w:trHeight w:val="75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05</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03</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06.0.00.25050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105,6</w:t>
            </w:r>
          </w:p>
        </w:tc>
      </w:tr>
      <w:tr w:rsidR="004A02D4" w:rsidRPr="004A02D4" w:rsidTr="00EA64ED">
        <w:tblPrEx>
          <w:tblLook w:val="04A0"/>
        </w:tblPrEx>
        <w:trPr>
          <w:gridBefore w:val="1"/>
          <w:wBefore w:w="93" w:type="dxa"/>
          <w:trHeight w:val="2400"/>
        </w:trPr>
        <w:tc>
          <w:tcPr>
            <w:tcW w:w="5440" w:type="dxa"/>
            <w:gridSpan w:val="5"/>
            <w:tcBorders>
              <w:top w:val="nil"/>
              <w:left w:val="single" w:sz="4" w:space="0" w:color="auto"/>
              <w:bottom w:val="single" w:sz="4" w:space="0" w:color="auto"/>
              <w:right w:val="nil"/>
            </w:tcBorders>
            <w:shd w:val="clear" w:color="auto" w:fill="auto"/>
            <w:vAlign w:val="center"/>
            <w:hideMark/>
          </w:tcPr>
          <w:p w:rsidR="004A02D4" w:rsidRPr="004A02D4" w:rsidRDefault="004A02D4" w:rsidP="007D7BEF">
            <w:pPr>
              <w:rPr>
                <w:b/>
                <w:bCs/>
              </w:rPr>
            </w:pPr>
            <w:r w:rsidRPr="004A02D4">
              <w:rPr>
                <w:b/>
                <w:bCs/>
              </w:rPr>
              <w:t xml:space="preserve">Расходы на реализацию проектов развития территорий муниципальных образований Новосибирской области, </w:t>
            </w:r>
            <w:proofErr w:type="gramStart"/>
            <w:r w:rsidRPr="004A02D4">
              <w:rPr>
                <w:b/>
                <w:bCs/>
              </w:rPr>
              <w:t>основанным</w:t>
            </w:r>
            <w:proofErr w:type="gramEnd"/>
            <w:r w:rsidRPr="004A02D4">
              <w:rPr>
                <w:b/>
                <w:bCs/>
              </w:rPr>
              <w:t xml:space="preserve"> на местных инициативах, в рамках государственной программы Новосибирской области "Управление государственными финансами в Новосибирской области"</w:t>
            </w:r>
          </w:p>
        </w:tc>
        <w:tc>
          <w:tcPr>
            <w:tcW w:w="940" w:type="dxa"/>
            <w:tcBorders>
              <w:top w:val="nil"/>
              <w:left w:val="single" w:sz="4" w:space="0" w:color="auto"/>
              <w:bottom w:val="single" w:sz="4" w:space="0" w:color="auto"/>
              <w:right w:val="single" w:sz="4" w:space="0" w:color="auto"/>
            </w:tcBorders>
            <w:shd w:val="clear" w:color="auto" w:fill="auto"/>
            <w:vAlign w:val="center"/>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pPr>
              <w:rPr>
                <w:b/>
                <w:bCs/>
              </w:rPr>
            </w:pPr>
            <w:r w:rsidRPr="004A02D4">
              <w:rPr>
                <w:b/>
                <w:bCs/>
              </w:rPr>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pPr>
              <w:rPr>
                <w:b/>
                <w:bCs/>
              </w:rPr>
            </w:pPr>
            <w:r w:rsidRPr="004A02D4">
              <w:rPr>
                <w:b/>
                <w:bCs/>
              </w:rPr>
              <w:t>06.0.00.70240</w:t>
            </w:r>
          </w:p>
        </w:tc>
        <w:tc>
          <w:tcPr>
            <w:tcW w:w="67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 </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1 380,00</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r w:rsidRPr="004A02D4">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06.0.00.70240</w:t>
            </w:r>
          </w:p>
        </w:tc>
        <w:tc>
          <w:tcPr>
            <w:tcW w:w="670" w:type="dxa"/>
            <w:gridSpan w:val="3"/>
            <w:tcBorders>
              <w:top w:val="nil"/>
              <w:left w:val="single" w:sz="4" w:space="0" w:color="auto"/>
              <w:bottom w:val="single" w:sz="4" w:space="0" w:color="auto"/>
              <w:right w:val="single" w:sz="4" w:space="0" w:color="auto"/>
            </w:tcBorders>
            <w:shd w:val="clear" w:color="auto" w:fill="auto"/>
            <w:vAlign w:val="center"/>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r w:rsidRPr="004A02D4">
              <w:t>1 380,00</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r w:rsidRPr="004A02D4">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06.0.00.70240</w:t>
            </w:r>
          </w:p>
        </w:tc>
        <w:tc>
          <w:tcPr>
            <w:tcW w:w="670" w:type="dxa"/>
            <w:gridSpan w:val="3"/>
            <w:tcBorders>
              <w:top w:val="nil"/>
              <w:left w:val="single" w:sz="4" w:space="0" w:color="auto"/>
              <w:bottom w:val="single" w:sz="4" w:space="0" w:color="auto"/>
              <w:right w:val="single" w:sz="4" w:space="0" w:color="auto"/>
            </w:tcBorders>
            <w:shd w:val="clear" w:color="auto" w:fill="auto"/>
            <w:vAlign w:val="center"/>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r w:rsidRPr="004A02D4">
              <w:t>1 380,00</w:t>
            </w:r>
          </w:p>
        </w:tc>
      </w:tr>
      <w:tr w:rsidR="004A02D4" w:rsidRPr="004A02D4" w:rsidTr="00EA64ED">
        <w:tblPrEx>
          <w:tblLook w:val="04A0"/>
        </w:tblPrEx>
        <w:trPr>
          <w:gridBefore w:val="1"/>
          <w:wBefore w:w="93" w:type="dxa"/>
          <w:trHeight w:val="945"/>
        </w:trPr>
        <w:tc>
          <w:tcPr>
            <w:tcW w:w="5440" w:type="dxa"/>
            <w:gridSpan w:val="5"/>
            <w:tcBorders>
              <w:top w:val="nil"/>
              <w:left w:val="single" w:sz="4" w:space="0" w:color="auto"/>
              <w:bottom w:val="single" w:sz="4" w:space="0" w:color="auto"/>
              <w:right w:val="nil"/>
            </w:tcBorders>
            <w:shd w:val="clear" w:color="auto" w:fill="auto"/>
            <w:vAlign w:val="center"/>
            <w:hideMark/>
          </w:tcPr>
          <w:p w:rsidR="004A02D4" w:rsidRPr="004A02D4" w:rsidRDefault="004A02D4" w:rsidP="007D7BEF">
            <w:pPr>
              <w:rPr>
                <w:b/>
                <w:bCs/>
              </w:rPr>
            </w:pPr>
            <w:r w:rsidRPr="004A02D4">
              <w:rPr>
                <w:b/>
                <w:bCs/>
              </w:rPr>
              <w:lastRenderedPageBreak/>
              <w:t>Прочие мероприятия в области благоустройства (обеспечение сбалансированности)</w:t>
            </w:r>
          </w:p>
        </w:tc>
        <w:tc>
          <w:tcPr>
            <w:tcW w:w="940" w:type="dxa"/>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pPr>
              <w:rPr>
                <w:b/>
                <w:bCs/>
              </w:rPr>
            </w:pPr>
            <w:r w:rsidRPr="004A02D4">
              <w:rPr>
                <w:b/>
                <w:bCs/>
              </w:rPr>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pPr>
              <w:rPr>
                <w:b/>
                <w:bCs/>
              </w:rPr>
            </w:pPr>
            <w:r w:rsidRPr="004A02D4">
              <w:rPr>
                <w:b/>
                <w:bCs/>
              </w:rPr>
              <w:t>06.0.00.70510</w:t>
            </w:r>
          </w:p>
        </w:tc>
        <w:tc>
          <w:tcPr>
            <w:tcW w:w="67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 </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200,00</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r w:rsidRPr="004A02D4">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06.0.00.70510</w:t>
            </w:r>
          </w:p>
        </w:tc>
        <w:tc>
          <w:tcPr>
            <w:tcW w:w="670" w:type="dxa"/>
            <w:gridSpan w:val="3"/>
            <w:tcBorders>
              <w:top w:val="nil"/>
              <w:left w:val="single" w:sz="4" w:space="0" w:color="auto"/>
              <w:bottom w:val="single" w:sz="4" w:space="0" w:color="auto"/>
              <w:right w:val="single" w:sz="4" w:space="0" w:color="auto"/>
            </w:tcBorders>
            <w:shd w:val="clear" w:color="auto" w:fill="auto"/>
            <w:vAlign w:val="center"/>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r w:rsidRPr="004A02D4">
              <w:t>200,00</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r w:rsidRPr="004A02D4">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06.0.00.70510</w:t>
            </w:r>
          </w:p>
        </w:tc>
        <w:tc>
          <w:tcPr>
            <w:tcW w:w="670" w:type="dxa"/>
            <w:gridSpan w:val="3"/>
            <w:tcBorders>
              <w:top w:val="nil"/>
              <w:left w:val="single" w:sz="4" w:space="0" w:color="auto"/>
              <w:bottom w:val="single" w:sz="4" w:space="0" w:color="auto"/>
              <w:right w:val="single" w:sz="4" w:space="0" w:color="auto"/>
            </w:tcBorders>
            <w:shd w:val="clear" w:color="auto" w:fill="auto"/>
            <w:vAlign w:val="center"/>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r w:rsidRPr="004A02D4">
              <w:t>200,00</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nil"/>
            </w:tcBorders>
            <w:shd w:val="clear" w:color="auto" w:fill="auto"/>
            <w:vAlign w:val="center"/>
            <w:hideMark/>
          </w:tcPr>
          <w:p w:rsidR="004A02D4" w:rsidRPr="004A02D4" w:rsidRDefault="004A02D4" w:rsidP="007D7BEF">
            <w:pPr>
              <w:rPr>
                <w:b/>
                <w:bCs/>
              </w:rPr>
            </w:pPr>
            <w:proofErr w:type="spellStart"/>
            <w:r w:rsidRPr="004A02D4">
              <w:rPr>
                <w:b/>
                <w:bCs/>
              </w:rPr>
              <w:t>Софинансирование</w:t>
            </w:r>
            <w:proofErr w:type="spellEnd"/>
            <w:r w:rsidRPr="004A02D4">
              <w:rPr>
                <w:b/>
                <w:bCs/>
              </w:rPr>
              <w:t xml:space="preserve"> мероприятий на реализацию инициативных проектов</w:t>
            </w:r>
          </w:p>
        </w:tc>
        <w:tc>
          <w:tcPr>
            <w:tcW w:w="940" w:type="dxa"/>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pPr>
              <w:rPr>
                <w:b/>
                <w:bCs/>
              </w:rPr>
            </w:pPr>
            <w:r w:rsidRPr="004A02D4">
              <w:rPr>
                <w:b/>
                <w:bCs/>
              </w:rPr>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pPr>
              <w:rPr>
                <w:b/>
                <w:bCs/>
              </w:rPr>
            </w:pPr>
            <w:r w:rsidRPr="004A02D4">
              <w:rPr>
                <w:b/>
                <w:bCs/>
              </w:rPr>
              <w:t>06.0.00.S0240</w:t>
            </w:r>
          </w:p>
        </w:tc>
        <w:tc>
          <w:tcPr>
            <w:tcW w:w="67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 </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pPr>
              <w:rPr>
                <w:b/>
                <w:bCs/>
              </w:rPr>
            </w:pPr>
            <w:r w:rsidRPr="004A02D4">
              <w:rPr>
                <w:b/>
                <w:bCs/>
              </w:rPr>
              <w:t>230,90</w:t>
            </w:r>
          </w:p>
        </w:tc>
      </w:tr>
      <w:tr w:rsidR="004A02D4" w:rsidRPr="004A02D4" w:rsidTr="00EA64ED">
        <w:tblPrEx>
          <w:tblLook w:val="04A0"/>
        </w:tblPrEx>
        <w:trPr>
          <w:gridBefore w:val="1"/>
          <w:wBefore w:w="93" w:type="dxa"/>
          <w:trHeight w:val="58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r w:rsidRPr="004A02D4">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06.0.00.S0240</w:t>
            </w:r>
          </w:p>
        </w:tc>
        <w:tc>
          <w:tcPr>
            <w:tcW w:w="670" w:type="dxa"/>
            <w:gridSpan w:val="3"/>
            <w:tcBorders>
              <w:top w:val="nil"/>
              <w:left w:val="single" w:sz="4" w:space="0" w:color="auto"/>
              <w:bottom w:val="single" w:sz="4" w:space="0" w:color="auto"/>
              <w:right w:val="single" w:sz="4" w:space="0" w:color="auto"/>
            </w:tcBorders>
            <w:shd w:val="clear" w:color="auto" w:fill="auto"/>
            <w:vAlign w:val="center"/>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r w:rsidRPr="004A02D4">
              <w:t>230,90</w:t>
            </w:r>
          </w:p>
        </w:tc>
      </w:tr>
      <w:tr w:rsidR="004A02D4" w:rsidRPr="004A02D4" w:rsidTr="00EA64ED">
        <w:tblPrEx>
          <w:tblLook w:val="04A0"/>
        </w:tblPrEx>
        <w:trPr>
          <w:gridBefore w:val="1"/>
          <w:wBefore w:w="93" w:type="dxa"/>
          <w:trHeight w:val="63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05</w:t>
            </w:r>
          </w:p>
        </w:tc>
        <w:tc>
          <w:tcPr>
            <w:tcW w:w="720" w:type="dxa"/>
            <w:gridSpan w:val="3"/>
            <w:tcBorders>
              <w:top w:val="nil"/>
              <w:left w:val="single" w:sz="4" w:space="0" w:color="auto"/>
              <w:bottom w:val="single" w:sz="4" w:space="0" w:color="auto"/>
              <w:right w:val="single" w:sz="4" w:space="0" w:color="auto"/>
            </w:tcBorders>
            <w:shd w:val="clear" w:color="auto" w:fill="auto"/>
            <w:noWrap/>
            <w:vAlign w:val="center"/>
            <w:hideMark/>
          </w:tcPr>
          <w:p w:rsidR="004A02D4" w:rsidRPr="004A02D4" w:rsidRDefault="004A02D4" w:rsidP="007D7BEF">
            <w:r w:rsidRPr="004A02D4">
              <w:t>03</w:t>
            </w:r>
          </w:p>
        </w:tc>
        <w:tc>
          <w:tcPr>
            <w:tcW w:w="1660" w:type="dxa"/>
            <w:gridSpan w:val="3"/>
            <w:tcBorders>
              <w:top w:val="nil"/>
              <w:left w:val="nil"/>
              <w:bottom w:val="single" w:sz="4" w:space="0" w:color="auto"/>
              <w:right w:val="nil"/>
            </w:tcBorders>
            <w:shd w:val="clear" w:color="auto" w:fill="auto"/>
            <w:noWrap/>
            <w:vAlign w:val="center"/>
            <w:hideMark/>
          </w:tcPr>
          <w:p w:rsidR="004A02D4" w:rsidRPr="004A02D4" w:rsidRDefault="004A02D4" w:rsidP="007D7BEF">
            <w:r w:rsidRPr="004A02D4">
              <w:t>06.0.00.S0240</w:t>
            </w:r>
          </w:p>
        </w:tc>
        <w:tc>
          <w:tcPr>
            <w:tcW w:w="670" w:type="dxa"/>
            <w:gridSpan w:val="3"/>
            <w:tcBorders>
              <w:top w:val="nil"/>
              <w:left w:val="single" w:sz="4" w:space="0" w:color="auto"/>
              <w:bottom w:val="single" w:sz="4" w:space="0" w:color="auto"/>
              <w:right w:val="single" w:sz="4" w:space="0" w:color="auto"/>
            </w:tcBorders>
            <w:shd w:val="clear" w:color="auto" w:fill="auto"/>
            <w:vAlign w:val="center"/>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noWrap/>
            <w:vAlign w:val="center"/>
            <w:hideMark/>
          </w:tcPr>
          <w:p w:rsidR="004A02D4" w:rsidRPr="004A02D4" w:rsidRDefault="004A02D4" w:rsidP="007D7BEF">
            <w:r w:rsidRPr="004A02D4">
              <w:t>230,90</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xml:space="preserve">Культура, кинематография </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7175,6</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Культура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7175,6</w:t>
            </w:r>
          </w:p>
        </w:tc>
      </w:tr>
      <w:tr w:rsidR="004A02D4" w:rsidRPr="004A02D4" w:rsidTr="00EA64ED">
        <w:tblPrEx>
          <w:tblLook w:val="04A0"/>
        </w:tblPrEx>
        <w:trPr>
          <w:gridBefore w:val="1"/>
          <w:wBefore w:w="93" w:type="dxa"/>
          <w:trHeight w:val="42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сфере культуры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08.0.00.00000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7175,6</w:t>
            </w:r>
          </w:p>
        </w:tc>
      </w:tr>
      <w:tr w:rsidR="004A02D4" w:rsidRPr="004A02D4" w:rsidTr="00EA64ED">
        <w:tblPrEx>
          <w:tblLook w:val="04A0"/>
        </w:tblPrEx>
        <w:trPr>
          <w:gridBefore w:val="1"/>
          <w:wBefore w:w="93" w:type="dxa"/>
          <w:trHeight w:val="68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на обеспечение деятельности (оказание услуг) муниципальных учреждений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236,2</w:t>
            </w:r>
          </w:p>
        </w:tc>
      </w:tr>
      <w:tr w:rsidR="004A02D4" w:rsidRPr="004A02D4" w:rsidTr="00EA64ED">
        <w:tblPrEx>
          <w:tblLook w:val="04A0"/>
        </w:tblPrEx>
        <w:trPr>
          <w:gridBefore w:val="1"/>
          <w:wBefore w:w="93" w:type="dxa"/>
          <w:trHeight w:val="170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0,0</w:t>
            </w:r>
          </w:p>
        </w:tc>
      </w:tr>
      <w:tr w:rsidR="004A02D4" w:rsidRPr="004A02D4" w:rsidTr="00EA64ED">
        <w:tblPrEx>
          <w:tblLook w:val="04A0"/>
        </w:tblPrEx>
        <w:trPr>
          <w:gridBefore w:val="1"/>
          <w:wBefore w:w="93" w:type="dxa"/>
          <w:trHeight w:val="39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казенных учреждений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110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0,0</w:t>
            </w:r>
          </w:p>
        </w:tc>
      </w:tr>
      <w:tr w:rsidR="004A02D4" w:rsidRPr="004A02D4" w:rsidTr="00EA64ED">
        <w:tblPrEx>
          <w:tblLook w:val="04A0"/>
        </w:tblPrEx>
        <w:trPr>
          <w:gridBefore w:val="1"/>
          <w:wBefore w:w="93" w:type="dxa"/>
          <w:trHeight w:val="62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на обеспечение деятельности (оказание услуг) муниципальных учреждений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236,1</w:t>
            </w:r>
          </w:p>
        </w:tc>
      </w:tr>
      <w:tr w:rsidR="004A02D4" w:rsidRPr="004A02D4" w:rsidTr="00EA64ED">
        <w:tblPrEx>
          <w:tblLook w:val="04A0"/>
        </w:tblPrEx>
        <w:trPr>
          <w:gridBefore w:val="1"/>
          <w:wBefore w:w="93" w:type="dxa"/>
          <w:trHeight w:val="39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236,1</w:t>
            </w:r>
          </w:p>
        </w:tc>
      </w:tr>
      <w:tr w:rsidR="004A02D4" w:rsidRPr="004A02D4" w:rsidTr="00EA64ED">
        <w:tblPrEx>
          <w:tblLook w:val="04A0"/>
        </w:tblPrEx>
        <w:trPr>
          <w:gridBefore w:val="1"/>
          <w:wBefore w:w="93" w:type="dxa"/>
          <w:trHeight w:val="7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236,1</w:t>
            </w:r>
          </w:p>
        </w:tc>
      </w:tr>
      <w:tr w:rsidR="004A02D4" w:rsidRPr="004A02D4" w:rsidTr="00EA64ED">
        <w:tblPrEx>
          <w:tblLook w:val="04A0"/>
        </w:tblPrEx>
        <w:trPr>
          <w:gridBefore w:val="1"/>
          <w:wBefore w:w="93" w:type="dxa"/>
          <w:trHeight w:val="383"/>
        </w:trPr>
        <w:tc>
          <w:tcPr>
            <w:tcW w:w="5440" w:type="dxa"/>
            <w:gridSpan w:val="5"/>
            <w:tcBorders>
              <w:top w:val="nil"/>
              <w:left w:val="single" w:sz="4" w:space="0" w:color="auto"/>
              <w:bottom w:val="single" w:sz="4" w:space="0" w:color="auto"/>
              <w:right w:val="nil"/>
            </w:tcBorders>
            <w:shd w:val="clear" w:color="auto" w:fill="auto"/>
            <w:vAlign w:val="center"/>
            <w:hideMark/>
          </w:tcPr>
          <w:p w:rsidR="004A02D4" w:rsidRPr="004A02D4" w:rsidRDefault="004A02D4" w:rsidP="007D7BEF">
            <w:r w:rsidRPr="004A02D4">
              <w:t>Иные бюджетные ассигнования</w:t>
            </w:r>
          </w:p>
        </w:tc>
        <w:tc>
          <w:tcPr>
            <w:tcW w:w="940" w:type="dxa"/>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r>
      <w:tr w:rsidR="004A02D4" w:rsidRPr="004A02D4" w:rsidTr="00EA64ED">
        <w:tblPrEx>
          <w:tblLook w:val="04A0"/>
        </w:tblPrEx>
        <w:trPr>
          <w:gridBefore w:val="1"/>
          <w:wBefore w:w="93" w:type="dxa"/>
          <w:trHeight w:val="383"/>
        </w:trPr>
        <w:tc>
          <w:tcPr>
            <w:tcW w:w="5440" w:type="dxa"/>
            <w:gridSpan w:val="5"/>
            <w:tcBorders>
              <w:top w:val="nil"/>
              <w:left w:val="single" w:sz="4" w:space="0" w:color="auto"/>
              <w:bottom w:val="single" w:sz="4" w:space="0" w:color="auto"/>
              <w:right w:val="nil"/>
            </w:tcBorders>
            <w:shd w:val="clear" w:color="auto" w:fill="auto"/>
            <w:vAlign w:val="center"/>
            <w:hideMark/>
          </w:tcPr>
          <w:p w:rsidR="004A02D4" w:rsidRPr="004A02D4" w:rsidRDefault="004A02D4" w:rsidP="007D7BEF">
            <w:r w:rsidRPr="004A02D4">
              <w:t>Уплата налогов, сборов и иных платежей</w:t>
            </w:r>
          </w:p>
        </w:tc>
        <w:tc>
          <w:tcPr>
            <w:tcW w:w="940" w:type="dxa"/>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08.0.00.00590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850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r>
      <w:tr w:rsidR="004A02D4" w:rsidRPr="004A02D4" w:rsidTr="00EA64ED">
        <w:tblPrEx>
          <w:tblLook w:val="04A0"/>
        </w:tblPrEx>
        <w:trPr>
          <w:gridBefore w:val="1"/>
          <w:wBefore w:w="93" w:type="dxa"/>
          <w:trHeight w:val="949"/>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на обеспечение деятельности муниципальных учреждений и проведение мероприятий в сфере культуры</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08.0.00.70510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6533,7</w:t>
            </w:r>
          </w:p>
        </w:tc>
      </w:tr>
      <w:tr w:rsidR="004A02D4" w:rsidRPr="004A02D4" w:rsidTr="00EA64ED">
        <w:tblPrEx>
          <w:tblLook w:val="04A0"/>
        </w:tblPrEx>
        <w:trPr>
          <w:gridBefore w:val="1"/>
          <w:wBefore w:w="93" w:type="dxa"/>
          <w:trHeight w:val="188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4863,0</w:t>
            </w:r>
          </w:p>
        </w:tc>
      </w:tr>
      <w:tr w:rsidR="004A02D4" w:rsidRPr="004A02D4" w:rsidTr="00EA64ED">
        <w:tblPrEx>
          <w:tblLook w:val="04A0"/>
        </w:tblPrEx>
        <w:trPr>
          <w:gridBefore w:val="1"/>
          <w:wBefore w:w="93" w:type="dxa"/>
          <w:trHeight w:val="4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Расходы на выплаты персоналу казенных учреждений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110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4863,0</w:t>
            </w:r>
          </w:p>
        </w:tc>
      </w:tr>
      <w:tr w:rsidR="004A02D4" w:rsidRPr="004A02D4" w:rsidTr="00EA64ED">
        <w:tblPrEx>
          <w:tblLook w:val="04A0"/>
        </w:tblPrEx>
        <w:trPr>
          <w:gridBefore w:val="1"/>
          <w:wBefore w:w="93" w:type="dxa"/>
          <w:trHeight w:val="4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1589,4</w:t>
            </w:r>
          </w:p>
        </w:tc>
      </w:tr>
      <w:tr w:rsidR="004A02D4" w:rsidRPr="004A02D4" w:rsidTr="00EA64ED">
        <w:tblPrEx>
          <w:tblLook w:val="04A0"/>
        </w:tblPrEx>
        <w:trPr>
          <w:gridBefore w:val="1"/>
          <w:wBefore w:w="93" w:type="dxa"/>
          <w:trHeight w:val="4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1589,4</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lastRenderedPageBreak/>
              <w:t>Иные бюджетные ассигнования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81,3</w:t>
            </w:r>
          </w:p>
        </w:tc>
      </w:tr>
      <w:tr w:rsidR="004A02D4" w:rsidRPr="004A02D4" w:rsidTr="00EA64ED">
        <w:tblPrEx>
          <w:tblLook w:val="04A0"/>
        </w:tblPrEx>
        <w:trPr>
          <w:gridBefore w:val="1"/>
          <w:wBefore w:w="93" w:type="dxa"/>
          <w:trHeight w:val="420"/>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Уплата налогов, сборов и иных   платежей</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08.0.00.70510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850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81,3</w:t>
            </w:r>
          </w:p>
        </w:tc>
      </w:tr>
      <w:tr w:rsidR="004A02D4" w:rsidRPr="004A02D4" w:rsidTr="00EA64ED">
        <w:tblPrEx>
          <w:tblLook w:val="04A0"/>
        </w:tblPrEx>
        <w:trPr>
          <w:gridBefore w:val="1"/>
          <w:wBefore w:w="93" w:type="dxa"/>
          <w:trHeight w:val="175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Расходы на развитие и укрепление материально - технической базы домов культуры в населенных пунктах с числом жителей до 50 тысяч человек в рамках государственной программы Новосибирской области "Культура Новосибирской области"</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08.0.01.L4670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405,7</w:t>
            </w:r>
          </w:p>
        </w:tc>
      </w:tr>
      <w:tr w:rsidR="004A02D4" w:rsidRPr="004A02D4" w:rsidTr="00EA64ED">
        <w:tblPrEx>
          <w:tblLook w:val="04A0"/>
        </w:tblPrEx>
        <w:trPr>
          <w:gridBefore w:val="1"/>
          <w:wBefore w:w="93" w:type="dxa"/>
          <w:trHeight w:val="75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Закупка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08.0.01.L4670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405,7</w:t>
            </w:r>
          </w:p>
        </w:tc>
      </w:tr>
      <w:tr w:rsidR="004A02D4" w:rsidRPr="004A02D4" w:rsidTr="00EA64ED">
        <w:tblPrEx>
          <w:tblLook w:val="04A0"/>
        </w:tblPrEx>
        <w:trPr>
          <w:gridBefore w:val="1"/>
          <w:wBefore w:w="93" w:type="dxa"/>
          <w:trHeight w:val="803"/>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Иные закупки товаров, работ и услуг для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08.0.01.L4670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240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405,7</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Социальная политика</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10</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238,9</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Пенсионное обеспечение</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10</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i/>
                <w:iCs/>
                <w:color w:val="000000"/>
              </w:rPr>
            </w:pPr>
            <w:r w:rsidRPr="004A02D4">
              <w:rPr>
                <w:b/>
                <w:bCs/>
                <w:i/>
                <w:iCs/>
                <w:color w:val="000000"/>
              </w:rPr>
              <w:t>238,9</w:t>
            </w:r>
          </w:p>
        </w:tc>
      </w:tr>
      <w:tr w:rsidR="004A02D4" w:rsidRPr="004A02D4" w:rsidTr="00EA64ED">
        <w:tblPrEx>
          <w:tblLook w:val="04A0"/>
        </w:tblPrEx>
        <w:trPr>
          <w:gridBefore w:val="1"/>
          <w:wBefore w:w="93" w:type="dxa"/>
          <w:trHeight w:val="33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proofErr w:type="spellStart"/>
            <w:r w:rsidRPr="004A02D4">
              <w:rPr>
                <w:color w:val="000000"/>
              </w:rPr>
              <w:t>Непрограммные</w:t>
            </w:r>
            <w:proofErr w:type="spellEnd"/>
            <w:r w:rsidRPr="004A02D4">
              <w:rPr>
                <w:color w:val="000000"/>
              </w:rPr>
              <w:t xml:space="preserve"> направления бюджета поселения</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99.0.00.00000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238,9</w:t>
            </w:r>
          </w:p>
        </w:tc>
      </w:tr>
      <w:tr w:rsidR="004A02D4" w:rsidRPr="004A02D4" w:rsidTr="00EA64ED">
        <w:tblPrEx>
          <w:tblLook w:val="04A0"/>
        </w:tblPrEx>
        <w:trPr>
          <w:gridBefore w:val="1"/>
          <w:wBefore w:w="93" w:type="dxa"/>
          <w:trHeight w:val="33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Доплаты к пенсиям муниципальных служащих</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10</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99.0.00.04910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i/>
                <w:iCs/>
                <w:color w:val="000000"/>
              </w:rPr>
            </w:pPr>
            <w:r w:rsidRPr="004A02D4">
              <w:rPr>
                <w:i/>
                <w:iCs/>
                <w:color w:val="000000"/>
              </w:rPr>
              <w:t>238,9</w:t>
            </w:r>
          </w:p>
        </w:tc>
      </w:tr>
      <w:tr w:rsidR="004A02D4" w:rsidRPr="004A02D4" w:rsidTr="00EA64ED">
        <w:tblPrEx>
          <w:tblLook w:val="04A0"/>
        </w:tblPrEx>
        <w:trPr>
          <w:gridBefore w:val="1"/>
          <w:wBefore w:w="93" w:type="dxa"/>
          <w:trHeight w:val="338"/>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Социальное обеспечение и иные выплаты населению</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99.0.00.04910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300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238,9</w:t>
            </w:r>
          </w:p>
        </w:tc>
      </w:tr>
      <w:tr w:rsidR="004A02D4" w:rsidRPr="004A02D4" w:rsidTr="00EA64ED">
        <w:tblPrEx>
          <w:tblLook w:val="04A0"/>
        </w:tblPrEx>
        <w:trPr>
          <w:gridBefore w:val="1"/>
          <w:wBefore w:w="93" w:type="dxa"/>
          <w:trHeight w:val="932"/>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Публичные нормативные социальные выплаты гражданам</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109</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10</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01</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99.0.00.04910</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310</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color w:val="000000"/>
              </w:rPr>
            </w:pPr>
            <w:r w:rsidRPr="004A02D4">
              <w:rPr>
                <w:color w:val="000000"/>
              </w:rPr>
              <w:t>238,9</w:t>
            </w:r>
          </w:p>
        </w:tc>
      </w:tr>
      <w:tr w:rsidR="004A02D4" w:rsidRPr="004A02D4" w:rsidTr="00EA64ED">
        <w:tblPrEx>
          <w:tblLook w:val="04A0"/>
        </w:tblPrEx>
        <w:trPr>
          <w:gridBefore w:val="1"/>
          <w:wBefore w:w="93" w:type="dxa"/>
          <w:trHeight w:val="315"/>
        </w:trPr>
        <w:tc>
          <w:tcPr>
            <w:tcW w:w="5440" w:type="dxa"/>
            <w:gridSpan w:val="5"/>
            <w:tcBorders>
              <w:top w:val="nil"/>
              <w:left w:val="single" w:sz="4" w:space="0" w:color="auto"/>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Всего</w:t>
            </w:r>
          </w:p>
        </w:tc>
        <w:tc>
          <w:tcPr>
            <w:tcW w:w="940" w:type="dxa"/>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88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72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66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670" w:type="dxa"/>
            <w:gridSpan w:val="3"/>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 </w:t>
            </w:r>
          </w:p>
        </w:tc>
        <w:tc>
          <w:tcPr>
            <w:tcW w:w="1850" w:type="dxa"/>
            <w:gridSpan w:val="4"/>
            <w:tcBorders>
              <w:top w:val="nil"/>
              <w:left w:val="nil"/>
              <w:bottom w:val="single" w:sz="4" w:space="0" w:color="auto"/>
              <w:right w:val="single" w:sz="4" w:space="0" w:color="auto"/>
            </w:tcBorders>
            <w:shd w:val="clear" w:color="auto" w:fill="auto"/>
            <w:hideMark/>
          </w:tcPr>
          <w:p w:rsidR="004A02D4" w:rsidRPr="004A02D4" w:rsidRDefault="004A02D4" w:rsidP="007D7BEF">
            <w:pPr>
              <w:rPr>
                <w:b/>
                <w:bCs/>
                <w:color w:val="000000"/>
              </w:rPr>
            </w:pPr>
            <w:r w:rsidRPr="004A02D4">
              <w:rPr>
                <w:b/>
                <w:bCs/>
                <w:color w:val="000000"/>
              </w:rPr>
              <w:t>16819,2</w:t>
            </w:r>
          </w:p>
        </w:tc>
      </w:tr>
      <w:tr w:rsidR="007D7BEF" w:rsidRPr="007D7BEF" w:rsidTr="00A2264C">
        <w:tblPrEx>
          <w:tblLook w:val="04A0"/>
        </w:tblPrEx>
        <w:trPr>
          <w:gridBefore w:val="1"/>
          <w:gridAfter w:val="3"/>
          <w:wBefore w:w="93" w:type="dxa"/>
          <w:wAfter w:w="1200" w:type="dxa"/>
          <w:trHeight w:val="360"/>
        </w:trPr>
        <w:tc>
          <w:tcPr>
            <w:tcW w:w="5100" w:type="dxa"/>
            <w:gridSpan w:val="3"/>
            <w:tcBorders>
              <w:top w:val="nil"/>
              <w:left w:val="nil"/>
              <w:bottom w:val="nil"/>
              <w:right w:val="nil"/>
            </w:tcBorders>
            <w:shd w:val="clear" w:color="auto" w:fill="auto"/>
            <w:noWrap/>
            <w:vAlign w:val="bottom"/>
            <w:hideMark/>
          </w:tcPr>
          <w:p w:rsidR="007D7BEF" w:rsidRPr="007D7BEF" w:rsidRDefault="007D7BEF" w:rsidP="007D7BEF">
            <w:pPr>
              <w:rPr>
                <w:color w:val="000000"/>
              </w:rPr>
            </w:pPr>
          </w:p>
        </w:tc>
        <w:tc>
          <w:tcPr>
            <w:tcW w:w="5860" w:type="dxa"/>
            <w:gridSpan w:val="16"/>
            <w:vMerge w:val="restart"/>
            <w:tcBorders>
              <w:top w:val="nil"/>
              <w:left w:val="nil"/>
              <w:bottom w:val="nil"/>
              <w:right w:val="nil"/>
            </w:tcBorders>
            <w:shd w:val="clear" w:color="auto" w:fill="auto"/>
            <w:vAlign w:val="bottom"/>
            <w:hideMark/>
          </w:tcPr>
          <w:p w:rsidR="007D7BEF" w:rsidRPr="007D7BEF" w:rsidRDefault="007D7BEF" w:rsidP="00BA02ED">
            <w:r w:rsidRPr="007D7BEF">
              <w:t xml:space="preserve">                                                                                                                                                                                                                                                                      </w:t>
            </w:r>
            <w:proofErr w:type="gramStart"/>
            <w:r w:rsidRPr="007D7BEF">
              <w:t xml:space="preserve">Приложение 7                                                                                                                      решению  50-й сессии Совета депутатов </w:t>
            </w:r>
            <w:r w:rsidRPr="007D7BEF">
              <w:br/>
              <w:t xml:space="preserve">Карасевского сельсовета Болотнинского района </w:t>
            </w:r>
            <w:r w:rsidRPr="007D7BEF">
              <w:br/>
              <w:t xml:space="preserve">Новосибирской области № 177 от 21.05.2024г. </w:t>
            </w:r>
            <w:r w:rsidRPr="007D7BEF">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proofErr w:type="gramEnd"/>
          </w:p>
        </w:tc>
      </w:tr>
      <w:tr w:rsidR="007D7BEF" w:rsidRPr="007D7BEF" w:rsidTr="00A2264C">
        <w:tblPrEx>
          <w:tblLook w:val="04A0"/>
        </w:tblPrEx>
        <w:trPr>
          <w:gridBefore w:val="1"/>
          <w:gridAfter w:val="3"/>
          <w:wBefore w:w="93" w:type="dxa"/>
          <w:wAfter w:w="1200" w:type="dxa"/>
          <w:trHeight w:val="338"/>
        </w:trPr>
        <w:tc>
          <w:tcPr>
            <w:tcW w:w="5100" w:type="dxa"/>
            <w:gridSpan w:val="3"/>
            <w:tcBorders>
              <w:top w:val="nil"/>
              <w:left w:val="nil"/>
              <w:bottom w:val="nil"/>
              <w:right w:val="nil"/>
            </w:tcBorders>
            <w:shd w:val="clear" w:color="auto" w:fill="auto"/>
            <w:noWrap/>
            <w:vAlign w:val="bottom"/>
            <w:hideMark/>
          </w:tcPr>
          <w:p w:rsidR="007D7BEF" w:rsidRPr="007D7BEF" w:rsidRDefault="007D7BEF" w:rsidP="007D7BEF">
            <w:pPr>
              <w:rPr>
                <w:color w:val="000000"/>
              </w:rPr>
            </w:pPr>
          </w:p>
        </w:tc>
        <w:tc>
          <w:tcPr>
            <w:tcW w:w="5860" w:type="dxa"/>
            <w:gridSpan w:val="16"/>
            <w:vMerge/>
            <w:tcBorders>
              <w:top w:val="nil"/>
              <w:left w:val="nil"/>
              <w:bottom w:val="nil"/>
              <w:right w:val="nil"/>
            </w:tcBorders>
            <w:vAlign w:val="center"/>
            <w:hideMark/>
          </w:tcPr>
          <w:p w:rsidR="007D7BEF" w:rsidRPr="007D7BEF" w:rsidRDefault="007D7BEF" w:rsidP="00BA02ED"/>
        </w:tc>
      </w:tr>
      <w:tr w:rsidR="007D7BEF" w:rsidRPr="007D7BEF" w:rsidTr="00A2264C">
        <w:tblPrEx>
          <w:tblLook w:val="04A0"/>
        </w:tblPrEx>
        <w:trPr>
          <w:gridBefore w:val="1"/>
          <w:gridAfter w:val="3"/>
          <w:wBefore w:w="93" w:type="dxa"/>
          <w:wAfter w:w="1200" w:type="dxa"/>
          <w:trHeight w:val="315"/>
        </w:trPr>
        <w:tc>
          <w:tcPr>
            <w:tcW w:w="5100" w:type="dxa"/>
            <w:gridSpan w:val="3"/>
            <w:tcBorders>
              <w:top w:val="nil"/>
              <w:left w:val="nil"/>
              <w:bottom w:val="nil"/>
              <w:right w:val="nil"/>
            </w:tcBorders>
            <w:shd w:val="clear" w:color="auto" w:fill="auto"/>
            <w:noWrap/>
            <w:vAlign w:val="bottom"/>
            <w:hideMark/>
          </w:tcPr>
          <w:p w:rsidR="007D7BEF" w:rsidRPr="007D7BEF" w:rsidRDefault="007D7BEF" w:rsidP="007D7BEF"/>
        </w:tc>
        <w:tc>
          <w:tcPr>
            <w:tcW w:w="5860" w:type="dxa"/>
            <w:gridSpan w:val="16"/>
            <w:vMerge/>
            <w:tcBorders>
              <w:top w:val="nil"/>
              <w:left w:val="nil"/>
              <w:bottom w:val="nil"/>
              <w:right w:val="nil"/>
            </w:tcBorders>
            <w:vAlign w:val="center"/>
            <w:hideMark/>
          </w:tcPr>
          <w:p w:rsidR="007D7BEF" w:rsidRPr="007D7BEF" w:rsidRDefault="007D7BEF" w:rsidP="00BA02ED"/>
        </w:tc>
      </w:tr>
      <w:tr w:rsidR="007D7BEF" w:rsidRPr="007D7BEF" w:rsidTr="00A2264C">
        <w:tblPrEx>
          <w:tblLook w:val="04A0"/>
        </w:tblPrEx>
        <w:trPr>
          <w:gridBefore w:val="1"/>
          <w:gridAfter w:val="3"/>
          <w:wBefore w:w="93" w:type="dxa"/>
          <w:wAfter w:w="1200" w:type="dxa"/>
          <w:trHeight w:val="315"/>
        </w:trPr>
        <w:tc>
          <w:tcPr>
            <w:tcW w:w="5100" w:type="dxa"/>
            <w:gridSpan w:val="3"/>
            <w:tcBorders>
              <w:top w:val="nil"/>
              <w:left w:val="nil"/>
              <w:bottom w:val="nil"/>
              <w:right w:val="nil"/>
            </w:tcBorders>
            <w:shd w:val="clear" w:color="auto" w:fill="auto"/>
            <w:noWrap/>
            <w:vAlign w:val="bottom"/>
            <w:hideMark/>
          </w:tcPr>
          <w:p w:rsidR="007D7BEF" w:rsidRPr="007D7BEF" w:rsidRDefault="007D7BEF" w:rsidP="007D7BEF">
            <w:pPr>
              <w:rPr>
                <w:color w:val="000000"/>
              </w:rPr>
            </w:pPr>
          </w:p>
        </w:tc>
        <w:tc>
          <w:tcPr>
            <w:tcW w:w="5860" w:type="dxa"/>
            <w:gridSpan w:val="16"/>
            <w:vMerge/>
            <w:tcBorders>
              <w:top w:val="nil"/>
              <w:left w:val="nil"/>
              <w:bottom w:val="nil"/>
              <w:right w:val="nil"/>
            </w:tcBorders>
            <w:vAlign w:val="center"/>
            <w:hideMark/>
          </w:tcPr>
          <w:p w:rsidR="007D7BEF" w:rsidRPr="007D7BEF" w:rsidRDefault="007D7BEF" w:rsidP="00BA02ED"/>
        </w:tc>
      </w:tr>
      <w:tr w:rsidR="007D7BEF" w:rsidRPr="007D7BEF" w:rsidTr="00A2264C">
        <w:tblPrEx>
          <w:tblLook w:val="04A0"/>
        </w:tblPrEx>
        <w:trPr>
          <w:gridBefore w:val="1"/>
          <w:gridAfter w:val="3"/>
          <w:wBefore w:w="93" w:type="dxa"/>
          <w:wAfter w:w="1200" w:type="dxa"/>
          <w:trHeight w:val="1755"/>
        </w:trPr>
        <w:tc>
          <w:tcPr>
            <w:tcW w:w="5100" w:type="dxa"/>
            <w:gridSpan w:val="3"/>
            <w:tcBorders>
              <w:top w:val="nil"/>
              <w:left w:val="nil"/>
              <w:bottom w:val="nil"/>
              <w:right w:val="nil"/>
            </w:tcBorders>
            <w:shd w:val="clear" w:color="auto" w:fill="auto"/>
            <w:noWrap/>
            <w:vAlign w:val="bottom"/>
            <w:hideMark/>
          </w:tcPr>
          <w:p w:rsidR="007D7BEF" w:rsidRPr="007D7BEF" w:rsidRDefault="007D7BEF" w:rsidP="007D7BEF">
            <w:pPr>
              <w:rPr>
                <w:color w:val="000000"/>
              </w:rPr>
            </w:pPr>
          </w:p>
        </w:tc>
        <w:tc>
          <w:tcPr>
            <w:tcW w:w="5860" w:type="dxa"/>
            <w:gridSpan w:val="16"/>
            <w:vMerge/>
            <w:tcBorders>
              <w:top w:val="nil"/>
              <w:left w:val="nil"/>
              <w:bottom w:val="nil"/>
              <w:right w:val="nil"/>
            </w:tcBorders>
            <w:vAlign w:val="center"/>
            <w:hideMark/>
          </w:tcPr>
          <w:p w:rsidR="007D7BEF" w:rsidRPr="007D7BEF" w:rsidRDefault="007D7BEF" w:rsidP="00BA02ED"/>
        </w:tc>
      </w:tr>
      <w:tr w:rsidR="007D7BEF" w:rsidRPr="007D7BEF" w:rsidTr="00A2264C">
        <w:tblPrEx>
          <w:tblLook w:val="04A0"/>
        </w:tblPrEx>
        <w:trPr>
          <w:gridBefore w:val="1"/>
          <w:gridAfter w:val="3"/>
          <w:wBefore w:w="93" w:type="dxa"/>
          <w:wAfter w:w="1200" w:type="dxa"/>
          <w:trHeight w:val="345"/>
        </w:trPr>
        <w:tc>
          <w:tcPr>
            <w:tcW w:w="5100" w:type="dxa"/>
            <w:gridSpan w:val="3"/>
            <w:tcBorders>
              <w:top w:val="nil"/>
              <w:left w:val="nil"/>
              <w:bottom w:val="nil"/>
              <w:right w:val="nil"/>
            </w:tcBorders>
            <w:shd w:val="clear" w:color="auto" w:fill="auto"/>
            <w:noWrap/>
            <w:vAlign w:val="bottom"/>
            <w:hideMark/>
          </w:tcPr>
          <w:p w:rsidR="007D7BEF" w:rsidRPr="007D7BEF" w:rsidRDefault="007D7BEF" w:rsidP="007D7BEF">
            <w:pPr>
              <w:rPr>
                <w:color w:val="000000"/>
              </w:rPr>
            </w:pPr>
          </w:p>
        </w:tc>
        <w:tc>
          <w:tcPr>
            <w:tcW w:w="2820" w:type="dxa"/>
            <w:gridSpan w:val="8"/>
            <w:tcBorders>
              <w:top w:val="nil"/>
              <w:left w:val="nil"/>
              <w:bottom w:val="nil"/>
              <w:right w:val="nil"/>
            </w:tcBorders>
            <w:shd w:val="clear" w:color="auto" w:fill="auto"/>
            <w:vAlign w:val="bottom"/>
            <w:hideMark/>
          </w:tcPr>
          <w:p w:rsidR="007D7BEF" w:rsidRPr="007D7BEF" w:rsidRDefault="007D7BEF" w:rsidP="00BA02ED"/>
        </w:tc>
        <w:tc>
          <w:tcPr>
            <w:tcW w:w="3040" w:type="dxa"/>
            <w:gridSpan w:val="8"/>
            <w:tcBorders>
              <w:top w:val="nil"/>
              <w:left w:val="nil"/>
              <w:bottom w:val="nil"/>
              <w:right w:val="nil"/>
            </w:tcBorders>
            <w:shd w:val="clear" w:color="auto" w:fill="auto"/>
            <w:vAlign w:val="bottom"/>
            <w:hideMark/>
          </w:tcPr>
          <w:p w:rsidR="007D7BEF" w:rsidRPr="007D7BEF" w:rsidRDefault="007D7BEF" w:rsidP="007D7BEF"/>
        </w:tc>
      </w:tr>
      <w:tr w:rsidR="007D7BEF" w:rsidRPr="007D7BEF" w:rsidTr="00A2264C">
        <w:tblPrEx>
          <w:tblLook w:val="04A0"/>
        </w:tblPrEx>
        <w:trPr>
          <w:gridBefore w:val="1"/>
          <w:gridAfter w:val="3"/>
          <w:wBefore w:w="93" w:type="dxa"/>
          <w:wAfter w:w="1200" w:type="dxa"/>
          <w:trHeight w:val="1110"/>
        </w:trPr>
        <w:tc>
          <w:tcPr>
            <w:tcW w:w="10960" w:type="dxa"/>
            <w:gridSpan w:val="19"/>
            <w:tcBorders>
              <w:top w:val="nil"/>
              <w:left w:val="nil"/>
              <w:bottom w:val="nil"/>
              <w:right w:val="nil"/>
            </w:tcBorders>
            <w:shd w:val="clear" w:color="auto" w:fill="auto"/>
            <w:vAlign w:val="center"/>
            <w:hideMark/>
          </w:tcPr>
          <w:p w:rsidR="007D7BEF" w:rsidRPr="007D7BEF" w:rsidRDefault="007D7BEF" w:rsidP="007D7BEF">
            <w:pPr>
              <w:jc w:val="center"/>
              <w:rPr>
                <w:b/>
                <w:bCs/>
              </w:rPr>
            </w:pPr>
            <w:r w:rsidRPr="007D7BEF">
              <w:rPr>
                <w:b/>
                <w:bCs/>
              </w:rPr>
              <w:t>Смета расходов дорожного фонда Карасевского сельсовета Болотнинского района Новосибирской области на 2024 год</w:t>
            </w:r>
          </w:p>
        </w:tc>
      </w:tr>
      <w:tr w:rsidR="007D7BEF" w:rsidRPr="007D7BEF" w:rsidTr="00A2264C">
        <w:tblPrEx>
          <w:tblLook w:val="04A0"/>
        </w:tblPrEx>
        <w:trPr>
          <w:gridBefore w:val="1"/>
          <w:gridAfter w:val="3"/>
          <w:wBefore w:w="93" w:type="dxa"/>
          <w:wAfter w:w="1200" w:type="dxa"/>
          <w:trHeight w:val="1740"/>
        </w:trPr>
        <w:tc>
          <w:tcPr>
            <w:tcW w:w="7920" w:type="dxa"/>
            <w:gridSpan w:val="11"/>
            <w:vMerge w:val="restart"/>
            <w:tcBorders>
              <w:top w:val="single" w:sz="4" w:space="0" w:color="auto"/>
              <w:left w:val="nil"/>
              <w:bottom w:val="single" w:sz="4" w:space="0" w:color="000000"/>
              <w:right w:val="single" w:sz="4" w:space="0" w:color="000000"/>
            </w:tcBorders>
            <w:shd w:val="clear" w:color="auto" w:fill="auto"/>
            <w:vAlign w:val="center"/>
            <w:hideMark/>
          </w:tcPr>
          <w:p w:rsidR="007D7BEF" w:rsidRPr="007D7BEF" w:rsidRDefault="007D7BEF" w:rsidP="007D7BEF">
            <w:pPr>
              <w:jc w:val="center"/>
            </w:pPr>
            <w:r w:rsidRPr="007D7BEF">
              <w:t xml:space="preserve">Наименование направлений и объектов </w:t>
            </w:r>
          </w:p>
        </w:tc>
        <w:tc>
          <w:tcPr>
            <w:tcW w:w="3040"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7BEF" w:rsidRPr="007D7BEF" w:rsidRDefault="007D7BEF" w:rsidP="007D7BEF">
            <w:pPr>
              <w:jc w:val="center"/>
            </w:pPr>
            <w:r w:rsidRPr="007D7BEF">
              <w:t>Лимиты</w:t>
            </w:r>
            <w:proofErr w:type="gramStart"/>
            <w:r w:rsidRPr="007D7BEF">
              <w:t xml:space="preserve"> ,</w:t>
            </w:r>
            <w:proofErr w:type="gramEnd"/>
            <w:r w:rsidRPr="007D7BEF">
              <w:t xml:space="preserve"> всего тыс.руб.</w:t>
            </w:r>
          </w:p>
        </w:tc>
      </w:tr>
      <w:tr w:rsidR="007D7BEF" w:rsidRPr="007D7BEF" w:rsidTr="00A2264C">
        <w:tblPrEx>
          <w:tblLook w:val="04A0"/>
        </w:tblPrEx>
        <w:trPr>
          <w:gridBefore w:val="1"/>
          <w:gridAfter w:val="3"/>
          <w:wBefore w:w="93" w:type="dxa"/>
          <w:wAfter w:w="1200" w:type="dxa"/>
          <w:trHeight w:val="276"/>
        </w:trPr>
        <w:tc>
          <w:tcPr>
            <w:tcW w:w="7920" w:type="dxa"/>
            <w:gridSpan w:val="11"/>
            <w:vMerge/>
            <w:tcBorders>
              <w:top w:val="single" w:sz="4" w:space="0" w:color="auto"/>
              <w:left w:val="nil"/>
              <w:bottom w:val="single" w:sz="4" w:space="0" w:color="000000"/>
              <w:right w:val="single" w:sz="4" w:space="0" w:color="000000"/>
            </w:tcBorders>
            <w:vAlign w:val="center"/>
            <w:hideMark/>
          </w:tcPr>
          <w:p w:rsidR="007D7BEF" w:rsidRPr="007D7BEF" w:rsidRDefault="007D7BEF" w:rsidP="007D7BEF"/>
        </w:tc>
        <w:tc>
          <w:tcPr>
            <w:tcW w:w="3040" w:type="dxa"/>
            <w:gridSpan w:val="8"/>
            <w:vMerge/>
            <w:tcBorders>
              <w:top w:val="single" w:sz="4" w:space="0" w:color="auto"/>
              <w:left w:val="single" w:sz="4" w:space="0" w:color="auto"/>
              <w:bottom w:val="single" w:sz="4" w:space="0" w:color="000000"/>
              <w:right w:val="single" w:sz="4" w:space="0" w:color="auto"/>
            </w:tcBorders>
            <w:vAlign w:val="center"/>
            <w:hideMark/>
          </w:tcPr>
          <w:p w:rsidR="007D7BEF" w:rsidRPr="007D7BEF" w:rsidRDefault="007D7BEF" w:rsidP="007D7BEF"/>
        </w:tc>
      </w:tr>
      <w:tr w:rsidR="007D7BEF" w:rsidRPr="007D7BEF" w:rsidTr="00A2264C">
        <w:tblPrEx>
          <w:tblLook w:val="04A0"/>
        </w:tblPrEx>
        <w:trPr>
          <w:gridBefore w:val="1"/>
          <w:gridAfter w:val="3"/>
          <w:wBefore w:w="93" w:type="dxa"/>
          <w:wAfter w:w="1200" w:type="dxa"/>
          <w:trHeight w:val="525"/>
        </w:trPr>
        <w:tc>
          <w:tcPr>
            <w:tcW w:w="7920"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7D7BEF" w:rsidRPr="007D7BEF" w:rsidRDefault="007D7BEF" w:rsidP="007D7BEF">
            <w:pPr>
              <w:jc w:val="center"/>
              <w:rPr>
                <w:color w:val="000000"/>
              </w:rPr>
            </w:pPr>
            <w:r w:rsidRPr="007D7BEF">
              <w:rPr>
                <w:color w:val="000000"/>
              </w:rPr>
              <w:t>Содержание автомобильных дорог</w:t>
            </w:r>
          </w:p>
        </w:tc>
        <w:tc>
          <w:tcPr>
            <w:tcW w:w="3040" w:type="dxa"/>
            <w:gridSpan w:val="8"/>
            <w:tcBorders>
              <w:top w:val="nil"/>
              <w:left w:val="nil"/>
              <w:bottom w:val="single" w:sz="4" w:space="0" w:color="auto"/>
              <w:right w:val="single" w:sz="4" w:space="0" w:color="auto"/>
            </w:tcBorders>
            <w:shd w:val="clear" w:color="auto" w:fill="auto"/>
            <w:vAlign w:val="center"/>
            <w:hideMark/>
          </w:tcPr>
          <w:p w:rsidR="007D7BEF" w:rsidRPr="007D7BEF" w:rsidRDefault="007D7BEF" w:rsidP="007D7BEF">
            <w:pPr>
              <w:jc w:val="center"/>
            </w:pPr>
            <w:r w:rsidRPr="007D7BEF">
              <w:t>1236,5</w:t>
            </w:r>
          </w:p>
        </w:tc>
      </w:tr>
      <w:tr w:rsidR="007D7BEF" w:rsidRPr="007D7BEF" w:rsidTr="00A2264C">
        <w:tblPrEx>
          <w:tblLook w:val="04A0"/>
        </w:tblPrEx>
        <w:trPr>
          <w:gridBefore w:val="1"/>
          <w:gridAfter w:val="3"/>
          <w:wBefore w:w="93" w:type="dxa"/>
          <w:wAfter w:w="1200" w:type="dxa"/>
          <w:trHeight w:val="645"/>
        </w:trPr>
        <w:tc>
          <w:tcPr>
            <w:tcW w:w="7920"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7BEF" w:rsidRPr="007D7BEF" w:rsidRDefault="007D7BEF" w:rsidP="007D7BEF">
            <w:pPr>
              <w:jc w:val="center"/>
              <w:rPr>
                <w:b/>
                <w:bCs/>
                <w:color w:val="000000"/>
              </w:rPr>
            </w:pPr>
            <w:r w:rsidRPr="007D7BEF">
              <w:rPr>
                <w:b/>
                <w:bCs/>
                <w:color w:val="000000"/>
              </w:rPr>
              <w:t>ИТОГО</w:t>
            </w:r>
          </w:p>
        </w:tc>
        <w:tc>
          <w:tcPr>
            <w:tcW w:w="3040" w:type="dxa"/>
            <w:gridSpan w:val="8"/>
            <w:tcBorders>
              <w:top w:val="nil"/>
              <w:left w:val="nil"/>
              <w:bottom w:val="single" w:sz="4" w:space="0" w:color="auto"/>
              <w:right w:val="single" w:sz="4" w:space="0" w:color="auto"/>
            </w:tcBorders>
            <w:shd w:val="clear" w:color="auto" w:fill="auto"/>
            <w:noWrap/>
            <w:vAlign w:val="center"/>
            <w:hideMark/>
          </w:tcPr>
          <w:p w:rsidR="007D7BEF" w:rsidRPr="007D7BEF" w:rsidRDefault="007D7BEF" w:rsidP="007D7BEF">
            <w:pPr>
              <w:jc w:val="center"/>
              <w:rPr>
                <w:b/>
                <w:bCs/>
                <w:color w:val="000000"/>
              </w:rPr>
            </w:pPr>
            <w:r w:rsidRPr="007D7BEF">
              <w:rPr>
                <w:b/>
                <w:bCs/>
                <w:color w:val="000000"/>
              </w:rPr>
              <w:t>1 236,5</w:t>
            </w:r>
          </w:p>
        </w:tc>
      </w:tr>
      <w:tr w:rsidR="00E355F6" w:rsidRPr="00E355F6" w:rsidTr="00A2264C">
        <w:tblPrEx>
          <w:tblLook w:val="04A0"/>
        </w:tblPrEx>
        <w:trPr>
          <w:gridBefore w:val="1"/>
          <w:gridAfter w:val="2"/>
          <w:wBefore w:w="93" w:type="dxa"/>
          <w:wAfter w:w="740" w:type="dxa"/>
          <w:trHeight w:val="315"/>
        </w:trPr>
        <w:tc>
          <w:tcPr>
            <w:tcW w:w="2760" w:type="dxa"/>
            <w:tcBorders>
              <w:top w:val="nil"/>
              <w:left w:val="nil"/>
              <w:bottom w:val="nil"/>
              <w:right w:val="nil"/>
            </w:tcBorders>
            <w:shd w:val="clear" w:color="auto" w:fill="auto"/>
            <w:noWrap/>
            <w:vAlign w:val="bottom"/>
            <w:hideMark/>
          </w:tcPr>
          <w:p w:rsidR="00E355F6" w:rsidRPr="00E355F6" w:rsidRDefault="00E355F6" w:rsidP="00E355F6"/>
        </w:tc>
        <w:tc>
          <w:tcPr>
            <w:tcW w:w="5620" w:type="dxa"/>
            <w:gridSpan w:val="12"/>
            <w:tcBorders>
              <w:top w:val="nil"/>
              <w:left w:val="nil"/>
              <w:bottom w:val="nil"/>
              <w:right w:val="nil"/>
            </w:tcBorders>
            <w:shd w:val="clear" w:color="auto" w:fill="auto"/>
            <w:noWrap/>
            <w:vAlign w:val="bottom"/>
            <w:hideMark/>
          </w:tcPr>
          <w:p w:rsidR="00E355F6" w:rsidRPr="00E355F6" w:rsidRDefault="00E355F6" w:rsidP="00E355F6"/>
        </w:tc>
        <w:tc>
          <w:tcPr>
            <w:tcW w:w="3040" w:type="dxa"/>
            <w:gridSpan w:val="7"/>
            <w:tcBorders>
              <w:top w:val="nil"/>
              <w:left w:val="nil"/>
              <w:bottom w:val="nil"/>
              <w:right w:val="nil"/>
            </w:tcBorders>
            <w:shd w:val="clear" w:color="auto" w:fill="auto"/>
            <w:noWrap/>
            <w:vAlign w:val="bottom"/>
            <w:hideMark/>
          </w:tcPr>
          <w:p w:rsidR="00E355F6" w:rsidRPr="00E355F6" w:rsidRDefault="00E355F6" w:rsidP="00E355F6">
            <w:pPr>
              <w:rPr>
                <w:rFonts w:ascii="Arial CYR" w:hAnsi="Arial CYR" w:cs="Arial CYR"/>
              </w:rPr>
            </w:pPr>
          </w:p>
        </w:tc>
      </w:tr>
      <w:tr w:rsidR="00E355F6" w:rsidRPr="00E355F6" w:rsidTr="00A2264C">
        <w:tblPrEx>
          <w:tblLook w:val="04A0"/>
        </w:tblPrEx>
        <w:trPr>
          <w:gridBefore w:val="1"/>
          <w:gridAfter w:val="2"/>
          <w:wBefore w:w="93" w:type="dxa"/>
          <w:wAfter w:w="740" w:type="dxa"/>
          <w:trHeight w:val="975"/>
        </w:trPr>
        <w:tc>
          <w:tcPr>
            <w:tcW w:w="11420" w:type="dxa"/>
            <w:gridSpan w:val="20"/>
            <w:vMerge w:val="restart"/>
            <w:tcBorders>
              <w:top w:val="nil"/>
              <w:left w:val="nil"/>
              <w:bottom w:val="nil"/>
              <w:right w:val="nil"/>
            </w:tcBorders>
            <w:shd w:val="clear" w:color="auto" w:fill="auto"/>
            <w:vAlign w:val="bottom"/>
            <w:hideMark/>
          </w:tcPr>
          <w:p w:rsidR="00E355F6" w:rsidRPr="00E355F6" w:rsidRDefault="00E355F6" w:rsidP="00E355F6">
            <w:r w:rsidRPr="00E355F6">
              <w:lastRenderedPageBreak/>
              <w:t xml:space="preserve">решению  50-й сессии Совета депутатов </w:t>
            </w:r>
            <w:r w:rsidRPr="00E355F6">
              <w:br/>
              <w:t xml:space="preserve">Карасевского сельсовета Болотнинского района </w:t>
            </w:r>
            <w:r w:rsidRPr="00E355F6">
              <w:br/>
              <w:t xml:space="preserve">Новосибирской области № 177 от 21.05.2024г. </w:t>
            </w:r>
            <w:r w:rsidRPr="00E355F6">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p>
        </w:tc>
      </w:tr>
      <w:tr w:rsidR="00E355F6" w:rsidRPr="00E355F6" w:rsidTr="00A2264C">
        <w:tblPrEx>
          <w:tblLook w:val="04A0"/>
        </w:tblPrEx>
        <w:trPr>
          <w:gridBefore w:val="1"/>
          <w:gridAfter w:val="2"/>
          <w:wBefore w:w="93" w:type="dxa"/>
          <w:wAfter w:w="740" w:type="dxa"/>
          <w:trHeight w:val="2445"/>
        </w:trPr>
        <w:tc>
          <w:tcPr>
            <w:tcW w:w="11420" w:type="dxa"/>
            <w:gridSpan w:val="20"/>
            <w:vMerge/>
            <w:tcBorders>
              <w:top w:val="nil"/>
              <w:left w:val="nil"/>
              <w:bottom w:val="nil"/>
              <w:right w:val="nil"/>
            </w:tcBorders>
            <w:vAlign w:val="center"/>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300"/>
        </w:trPr>
        <w:tc>
          <w:tcPr>
            <w:tcW w:w="11420" w:type="dxa"/>
            <w:gridSpan w:val="20"/>
            <w:vMerge w:val="restart"/>
            <w:tcBorders>
              <w:top w:val="nil"/>
              <w:left w:val="nil"/>
              <w:bottom w:val="nil"/>
              <w:right w:val="nil"/>
            </w:tcBorders>
            <w:shd w:val="clear" w:color="auto" w:fill="auto"/>
            <w:vAlign w:val="bottom"/>
            <w:hideMark/>
          </w:tcPr>
          <w:p w:rsidR="00E355F6" w:rsidRPr="00E355F6" w:rsidRDefault="00E355F6" w:rsidP="00E355F6">
            <w:r w:rsidRPr="00E355F6">
              <w:t>Источники финансирования дефицита бюджета Карасевского сельсовета Болотнинского района Новосибирской области</w:t>
            </w:r>
            <w:r w:rsidRPr="00E355F6">
              <w:rPr>
                <w:i/>
                <w:iCs/>
              </w:rPr>
              <w:t xml:space="preserve"> </w:t>
            </w:r>
            <w:r w:rsidRPr="00E355F6">
              <w:t>на 2024 год и плановый период 2025 и 2026 годов</w:t>
            </w:r>
          </w:p>
        </w:tc>
      </w:tr>
      <w:tr w:rsidR="00E355F6" w:rsidRPr="00E355F6" w:rsidTr="00A2264C">
        <w:tblPrEx>
          <w:tblLook w:val="04A0"/>
        </w:tblPrEx>
        <w:trPr>
          <w:gridBefore w:val="1"/>
          <w:gridAfter w:val="2"/>
          <w:wBefore w:w="93" w:type="dxa"/>
          <w:wAfter w:w="740" w:type="dxa"/>
          <w:trHeight w:val="435"/>
        </w:trPr>
        <w:tc>
          <w:tcPr>
            <w:tcW w:w="11420" w:type="dxa"/>
            <w:gridSpan w:val="20"/>
            <w:vMerge/>
            <w:tcBorders>
              <w:top w:val="nil"/>
              <w:left w:val="nil"/>
              <w:bottom w:val="nil"/>
              <w:right w:val="nil"/>
            </w:tcBorders>
            <w:vAlign w:val="center"/>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315"/>
        </w:trPr>
        <w:tc>
          <w:tcPr>
            <w:tcW w:w="2760" w:type="dxa"/>
            <w:tcBorders>
              <w:top w:val="nil"/>
              <w:left w:val="nil"/>
              <w:bottom w:val="nil"/>
              <w:right w:val="nil"/>
            </w:tcBorders>
            <w:shd w:val="clear" w:color="auto" w:fill="auto"/>
            <w:noWrap/>
            <w:vAlign w:val="bottom"/>
            <w:hideMark/>
          </w:tcPr>
          <w:p w:rsidR="00E355F6" w:rsidRPr="00E355F6" w:rsidRDefault="00E355F6" w:rsidP="00E355F6"/>
        </w:tc>
        <w:tc>
          <w:tcPr>
            <w:tcW w:w="5620" w:type="dxa"/>
            <w:gridSpan w:val="12"/>
            <w:tcBorders>
              <w:top w:val="nil"/>
              <w:left w:val="nil"/>
              <w:bottom w:val="nil"/>
              <w:right w:val="nil"/>
            </w:tcBorders>
            <w:shd w:val="clear" w:color="auto" w:fill="auto"/>
            <w:noWrap/>
            <w:vAlign w:val="bottom"/>
            <w:hideMark/>
          </w:tcPr>
          <w:p w:rsidR="00E355F6" w:rsidRPr="00E355F6" w:rsidRDefault="00E355F6" w:rsidP="00E355F6"/>
        </w:tc>
        <w:tc>
          <w:tcPr>
            <w:tcW w:w="3040" w:type="dxa"/>
            <w:gridSpan w:val="7"/>
            <w:tcBorders>
              <w:top w:val="nil"/>
              <w:left w:val="nil"/>
              <w:bottom w:val="nil"/>
              <w:right w:val="nil"/>
            </w:tcBorders>
            <w:shd w:val="clear" w:color="auto" w:fill="auto"/>
            <w:noWrap/>
            <w:vAlign w:val="bottom"/>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315"/>
        </w:trPr>
        <w:tc>
          <w:tcPr>
            <w:tcW w:w="2760" w:type="dxa"/>
            <w:tcBorders>
              <w:top w:val="nil"/>
              <w:left w:val="nil"/>
              <w:bottom w:val="nil"/>
              <w:right w:val="nil"/>
            </w:tcBorders>
            <w:shd w:val="clear" w:color="auto" w:fill="auto"/>
            <w:noWrap/>
            <w:vAlign w:val="bottom"/>
            <w:hideMark/>
          </w:tcPr>
          <w:p w:rsidR="00E355F6" w:rsidRPr="00E355F6" w:rsidRDefault="00E355F6" w:rsidP="00E355F6"/>
        </w:tc>
        <w:tc>
          <w:tcPr>
            <w:tcW w:w="5620" w:type="dxa"/>
            <w:gridSpan w:val="12"/>
            <w:tcBorders>
              <w:top w:val="nil"/>
              <w:left w:val="nil"/>
              <w:bottom w:val="nil"/>
              <w:right w:val="nil"/>
            </w:tcBorders>
            <w:shd w:val="clear" w:color="auto" w:fill="auto"/>
            <w:noWrap/>
            <w:vAlign w:val="bottom"/>
            <w:hideMark/>
          </w:tcPr>
          <w:p w:rsidR="00E355F6" w:rsidRPr="00E355F6" w:rsidRDefault="00E355F6" w:rsidP="00E355F6"/>
        </w:tc>
        <w:tc>
          <w:tcPr>
            <w:tcW w:w="3040" w:type="dxa"/>
            <w:gridSpan w:val="7"/>
            <w:tcBorders>
              <w:top w:val="nil"/>
              <w:left w:val="nil"/>
              <w:bottom w:val="nil"/>
              <w:right w:val="nil"/>
            </w:tcBorders>
            <w:shd w:val="clear" w:color="auto" w:fill="auto"/>
            <w:noWrap/>
            <w:vAlign w:val="bottom"/>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276"/>
        </w:trPr>
        <w:tc>
          <w:tcPr>
            <w:tcW w:w="2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55F6" w:rsidRPr="00E355F6" w:rsidRDefault="00E355F6" w:rsidP="00E355F6">
            <w:r w:rsidRPr="00E355F6">
              <w:t>КОД</w:t>
            </w:r>
          </w:p>
        </w:tc>
        <w:tc>
          <w:tcPr>
            <w:tcW w:w="5620" w:type="dxa"/>
            <w:gridSpan w:val="1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55F6" w:rsidRPr="00E355F6" w:rsidRDefault="00E355F6" w:rsidP="00E355F6">
            <w:r w:rsidRPr="00E355F6">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040" w:type="dxa"/>
            <w:gridSpan w:val="7"/>
            <w:vMerge w:val="restart"/>
            <w:tcBorders>
              <w:top w:val="single" w:sz="4" w:space="0" w:color="auto"/>
              <w:left w:val="single" w:sz="4" w:space="0" w:color="auto"/>
              <w:bottom w:val="single" w:sz="4" w:space="0" w:color="000000"/>
              <w:right w:val="nil"/>
            </w:tcBorders>
            <w:shd w:val="clear" w:color="auto" w:fill="auto"/>
            <w:vAlign w:val="center"/>
            <w:hideMark/>
          </w:tcPr>
          <w:p w:rsidR="00E355F6" w:rsidRPr="00E355F6" w:rsidRDefault="00E355F6" w:rsidP="00E355F6">
            <w:r w:rsidRPr="00E355F6">
              <w:t>сумма</w:t>
            </w:r>
          </w:p>
        </w:tc>
      </w:tr>
      <w:tr w:rsidR="00E355F6" w:rsidRPr="00E355F6" w:rsidTr="00A2264C">
        <w:tblPrEx>
          <w:tblLook w:val="04A0"/>
        </w:tblPrEx>
        <w:trPr>
          <w:gridBefore w:val="1"/>
          <w:gridAfter w:val="2"/>
          <w:wBefore w:w="93" w:type="dxa"/>
          <w:wAfter w:w="740" w:type="dxa"/>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5620" w:type="dxa"/>
            <w:gridSpan w:val="12"/>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3040" w:type="dxa"/>
            <w:gridSpan w:val="7"/>
            <w:vMerge/>
            <w:tcBorders>
              <w:top w:val="single" w:sz="4" w:space="0" w:color="auto"/>
              <w:left w:val="single" w:sz="4" w:space="0" w:color="auto"/>
              <w:bottom w:val="single" w:sz="4" w:space="0" w:color="000000"/>
              <w:right w:val="nil"/>
            </w:tcBorders>
            <w:vAlign w:val="center"/>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5620" w:type="dxa"/>
            <w:gridSpan w:val="12"/>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3040" w:type="dxa"/>
            <w:gridSpan w:val="7"/>
            <w:vMerge/>
            <w:tcBorders>
              <w:top w:val="single" w:sz="4" w:space="0" w:color="auto"/>
              <w:left w:val="single" w:sz="4" w:space="0" w:color="auto"/>
              <w:bottom w:val="single" w:sz="4" w:space="0" w:color="000000"/>
              <w:right w:val="nil"/>
            </w:tcBorders>
            <w:vAlign w:val="center"/>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285"/>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5620" w:type="dxa"/>
            <w:gridSpan w:val="12"/>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3040" w:type="dxa"/>
            <w:gridSpan w:val="7"/>
            <w:vMerge/>
            <w:tcBorders>
              <w:top w:val="single" w:sz="4" w:space="0" w:color="auto"/>
              <w:left w:val="single" w:sz="4" w:space="0" w:color="auto"/>
              <w:bottom w:val="single" w:sz="4" w:space="0" w:color="000000"/>
              <w:right w:val="nil"/>
            </w:tcBorders>
            <w:vAlign w:val="center"/>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5620" w:type="dxa"/>
            <w:gridSpan w:val="12"/>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3040" w:type="dxa"/>
            <w:gridSpan w:val="7"/>
            <w:vMerge/>
            <w:tcBorders>
              <w:top w:val="single" w:sz="4" w:space="0" w:color="auto"/>
              <w:left w:val="single" w:sz="4" w:space="0" w:color="auto"/>
              <w:bottom w:val="single" w:sz="4" w:space="0" w:color="000000"/>
              <w:right w:val="nil"/>
            </w:tcBorders>
            <w:vAlign w:val="center"/>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5620" w:type="dxa"/>
            <w:gridSpan w:val="12"/>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3040" w:type="dxa"/>
            <w:gridSpan w:val="7"/>
            <w:vMerge/>
            <w:tcBorders>
              <w:top w:val="single" w:sz="4" w:space="0" w:color="auto"/>
              <w:left w:val="single" w:sz="4" w:space="0" w:color="auto"/>
              <w:bottom w:val="single" w:sz="4" w:space="0" w:color="000000"/>
              <w:right w:val="nil"/>
            </w:tcBorders>
            <w:vAlign w:val="center"/>
            <w:hideMark/>
          </w:tcPr>
          <w:p w:rsidR="00E355F6" w:rsidRPr="00E355F6" w:rsidRDefault="00E355F6" w:rsidP="00E355F6"/>
        </w:tc>
      </w:tr>
      <w:tr w:rsidR="00E355F6" w:rsidRPr="00E355F6" w:rsidTr="00A2264C">
        <w:tblPrEx>
          <w:tblLook w:val="04A0"/>
        </w:tblPrEx>
        <w:trPr>
          <w:gridBefore w:val="1"/>
          <w:gridAfter w:val="2"/>
          <w:wBefore w:w="93" w:type="dxa"/>
          <w:wAfter w:w="740" w:type="dxa"/>
          <w:trHeight w:val="1560"/>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5620" w:type="dxa"/>
            <w:gridSpan w:val="12"/>
            <w:vMerge/>
            <w:tcBorders>
              <w:top w:val="single" w:sz="4" w:space="0" w:color="auto"/>
              <w:left w:val="single" w:sz="4" w:space="0" w:color="auto"/>
              <w:bottom w:val="single" w:sz="4" w:space="0" w:color="000000"/>
              <w:right w:val="single" w:sz="4" w:space="0" w:color="auto"/>
            </w:tcBorders>
            <w:vAlign w:val="center"/>
            <w:hideMark/>
          </w:tcPr>
          <w:p w:rsidR="00E355F6" w:rsidRPr="00E355F6" w:rsidRDefault="00E355F6" w:rsidP="00E355F6"/>
        </w:tc>
        <w:tc>
          <w:tcPr>
            <w:tcW w:w="3040" w:type="dxa"/>
            <w:gridSpan w:val="7"/>
            <w:tcBorders>
              <w:top w:val="nil"/>
              <w:left w:val="nil"/>
              <w:bottom w:val="single" w:sz="4" w:space="0" w:color="auto"/>
              <w:right w:val="single" w:sz="4" w:space="0" w:color="auto"/>
            </w:tcBorders>
            <w:shd w:val="clear" w:color="auto" w:fill="auto"/>
            <w:noWrap/>
            <w:vAlign w:val="center"/>
            <w:hideMark/>
          </w:tcPr>
          <w:p w:rsidR="00E355F6" w:rsidRPr="00E355F6" w:rsidRDefault="00E355F6" w:rsidP="00E355F6">
            <w:r w:rsidRPr="00E355F6">
              <w:t>2024 год</w:t>
            </w:r>
          </w:p>
        </w:tc>
      </w:tr>
      <w:tr w:rsidR="00E355F6" w:rsidRPr="00E355F6" w:rsidTr="00A2264C">
        <w:tblPrEx>
          <w:tblLook w:val="04A0"/>
        </w:tblPrEx>
        <w:trPr>
          <w:gridBefore w:val="1"/>
          <w:gridAfter w:val="2"/>
          <w:wBefore w:w="93" w:type="dxa"/>
          <w:wAfter w:w="740" w:type="dxa"/>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1</w:t>
            </w:r>
          </w:p>
        </w:tc>
        <w:tc>
          <w:tcPr>
            <w:tcW w:w="5620" w:type="dxa"/>
            <w:gridSpan w:val="12"/>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2</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3</w:t>
            </w:r>
          </w:p>
        </w:tc>
      </w:tr>
      <w:tr w:rsidR="00E355F6" w:rsidRPr="00E355F6" w:rsidTr="00A2264C">
        <w:tblPrEx>
          <w:tblLook w:val="04A0"/>
        </w:tblPrEx>
        <w:trPr>
          <w:gridBefore w:val="1"/>
          <w:gridAfter w:val="2"/>
          <w:wBefore w:w="93" w:type="dxa"/>
          <w:wAfter w:w="740" w:type="dxa"/>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pPr>
              <w:rPr>
                <w:b/>
                <w:bCs/>
                <w:i/>
                <w:iCs/>
              </w:rPr>
            </w:pPr>
            <w:r w:rsidRPr="00E355F6">
              <w:rPr>
                <w:b/>
                <w:bCs/>
                <w:i/>
                <w:iCs/>
              </w:rPr>
              <w:t xml:space="preserve">01 05 00 </w:t>
            </w:r>
            <w:proofErr w:type="spellStart"/>
            <w:r w:rsidRPr="00E355F6">
              <w:rPr>
                <w:b/>
                <w:bCs/>
                <w:i/>
                <w:iCs/>
              </w:rPr>
              <w:t>00</w:t>
            </w:r>
            <w:proofErr w:type="spellEnd"/>
            <w:r w:rsidRPr="00E355F6">
              <w:rPr>
                <w:b/>
                <w:bCs/>
                <w:i/>
                <w:iCs/>
              </w:rPr>
              <w:t xml:space="preserve"> </w:t>
            </w:r>
            <w:proofErr w:type="spellStart"/>
            <w:r w:rsidRPr="00E355F6">
              <w:rPr>
                <w:b/>
                <w:bCs/>
                <w:i/>
                <w:iCs/>
              </w:rPr>
              <w:t>00</w:t>
            </w:r>
            <w:proofErr w:type="spellEnd"/>
            <w:r w:rsidRPr="00E355F6">
              <w:rPr>
                <w:b/>
                <w:bCs/>
                <w:i/>
                <w:iCs/>
              </w:rPr>
              <w:t xml:space="preserve"> 0000 000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pPr>
              <w:rPr>
                <w:b/>
                <w:bCs/>
                <w:i/>
                <w:iCs/>
              </w:rPr>
            </w:pPr>
            <w:r w:rsidRPr="00E355F6">
              <w:rPr>
                <w:b/>
                <w:bCs/>
                <w:i/>
                <w:iCs/>
              </w:rPr>
              <w:t>Изменение остатков средств на счетах по учету средств бюджетов</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pPr>
              <w:rPr>
                <w:b/>
                <w:bCs/>
              </w:rPr>
            </w:pPr>
            <w:r w:rsidRPr="00E355F6">
              <w:rPr>
                <w:b/>
                <w:bCs/>
              </w:rPr>
              <w:t>249,0</w:t>
            </w:r>
          </w:p>
        </w:tc>
      </w:tr>
      <w:tr w:rsidR="00E355F6" w:rsidRPr="00E355F6" w:rsidTr="00A2264C">
        <w:tblPrEx>
          <w:tblLook w:val="04A0"/>
        </w:tblPrEx>
        <w:trPr>
          <w:gridBefore w:val="1"/>
          <w:gridAfter w:val="2"/>
          <w:wBefore w:w="93" w:type="dxa"/>
          <w:wAfter w:w="740" w:type="dxa"/>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 xml:space="preserve">01 05 00 </w:t>
            </w:r>
            <w:proofErr w:type="spellStart"/>
            <w:r w:rsidRPr="00E355F6">
              <w:t>00</w:t>
            </w:r>
            <w:proofErr w:type="spellEnd"/>
            <w:r w:rsidRPr="00E355F6">
              <w:t xml:space="preserve"> </w:t>
            </w:r>
            <w:proofErr w:type="spellStart"/>
            <w:r w:rsidRPr="00E355F6">
              <w:t>00</w:t>
            </w:r>
            <w:proofErr w:type="spellEnd"/>
            <w:r w:rsidRPr="00E355F6">
              <w:t xml:space="preserve"> 0000 500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Увеличение остатков средств бюджетов</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-16 570,2</w:t>
            </w:r>
          </w:p>
        </w:tc>
      </w:tr>
      <w:tr w:rsidR="00E355F6" w:rsidRPr="00E355F6" w:rsidTr="00A2264C">
        <w:tblPrEx>
          <w:tblLook w:val="04A0"/>
        </w:tblPrEx>
        <w:trPr>
          <w:gridBefore w:val="1"/>
          <w:gridAfter w:val="2"/>
          <w:wBefore w:w="93" w:type="dxa"/>
          <w:wAfter w:w="740" w:type="dxa"/>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 xml:space="preserve">01 05 02 00 </w:t>
            </w:r>
            <w:proofErr w:type="spellStart"/>
            <w:r w:rsidRPr="00E355F6">
              <w:t>00</w:t>
            </w:r>
            <w:proofErr w:type="spellEnd"/>
            <w:r w:rsidRPr="00E355F6">
              <w:t xml:space="preserve"> 0000 500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 xml:space="preserve">Увеличение прочих остатков </w:t>
            </w:r>
            <w:proofErr w:type="spellStart"/>
            <w:r w:rsidRPr="00E355F6">
              <w:t>сресдтв</w:t>
            </w:r>
            <w:proofErr w:type="spellEnd"/>
            <w:r w:rsidRPr="00E355F6">
              <w:t xml:space="preserve"> бюджетов</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-16 570,2</w:t>
            </w:r>
          </w:p>
        </w:tc>
      </w:tr>
      <w:tr w:rsidR="00E355F6" w:rsidRPr="00E355F6" w:rsidTr="00A2264C">
        <w:tblPrEx>
          <w:tblLook w:val="04A0"/>
        </w:tblPrEx>
        <w:trPr>
          <w:gridBefore w:val="1"/>
          <w:gridAfter w:val="2"/>
          <w:wBefore w:w="93" w:type="dxa"/>
          <w:wAfter w:w="740" w:type="dxa"/>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01 05 02 01 00 0000 510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Увеличение прочих остатков денежных средств бюджетов</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-16 570,2</w:t>
            </w:r>
          </w:p>
        </w:tc>
      </w:tr>
      <w:tr w:rsidR="00E355F6" w:rsidRPr="00E355F6" w:rsidTr="00A2264C">
        <w:tblPrEx>
          <w:tblLook w:val="04A0"/>
        </w:tblPrEx>
        <w:trPr>
          <w:gridBefore w:val="1"/>
          <w:gridAfter w:val="2"/>
          <w:wBefore w:w="93" w:type="dxa"/>
          <w:wAfter w:w="740" w:type="dxa"/>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01 05 02 01 10 0000 510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Увеличение прочих остатков денежных средств бюджетов сельского поселения</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-16 570,2</w:t>
            </w:r>
          </w:p>
        </w:tc>
      </w:tr>
      <w:tr w:rsidR="00E355F6" w:rsidRPr="00E355F6" w:rsidTr="00A2264C">
        <w:tblPrEx>
          <w:tblLook w:val="04A0"/>
        </w:tblPrEx>
        <w:trPr>
          <w:gridBefore w:val="1"/>
          <w:gridAfter w:val="2"/>
          <w:wBefore w:w="93" w:type="dxa"/>
          <w:wAfter w:w="740" w:type="dxa"/>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 xml:space="preserve">01 05 00 </w:t>
            </w:r>
            <w:proofErr w:type="spellStart"/>
            <w:r w:rsidRPr="00E355F6">
              <w:t>00</w:t>
            </w:r>
            <w:proofErr w:type="spellEnd"/>
            <w:r w:rsidRPr="00E355F6">
              <w:t xml:space="preserve"> </w:t>
            </w:r>
            <w:proofErr w:type="spellStart"/>
            <w:r w:rsidRPr="00E355F6">
              <w:t>00</w:t>
            </w:r>
            <w:proofErr w:type="spellEnd"/>
            <w:r w:rsidRPr="00E355F6">
              <w:t xml:space="preserve"> 0000 600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Уменьшение остатков средств бюджетов</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16 819,2</w:t>
            </w:r>
          </w:p>
        </w:tc>
      </w:tr>
      <w:tr w:rsidR="00E355F6" w:rsidRPr="00E355F6" w:rsidTr="00A2264C">
        <w:tblPrEx>
          <w:tblLook w:val="04A0"/>
        </w:tblPrEx>
        <w:trPr>
          <w:gridBefore w:val="1"/>
          <w:gridAfter w:val="2"/>
          <w:wBefore w:w="93" w:type="dxa"/>
          <w:wAfter w:w="740" w:type="dxa"/>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 xml:space="preserve">01 05 02 00 </w:t>
            </w:r>
            <w:proofErr w:type="spellStart"/>
            <w:r w:rsidRPr="00E355F6">
              <w:t>00</w:t>
            </w:r>
            <w:proofErr w:type="spellEnd"/>
            <w:r w:rsidRPr="00E355F6">
              <w:t xml:space="preserve"> 0000 600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Уменьшение прочих остатков средств бюджетов</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16 819,2</w:t>
            </w:r>
          </w:p>
        </w:tc>
      </w:tr>
      <w:tr w:rsidR="00E355F6" w:rsidRPr="00E355F6" w:rsidTr="00A2264C">
        <w:tblPrEx>
          <w:tblLook w:val="04A0"/>
        </w:tblPrEx>
        <w:trPr>
          <w:gridBefore w:val="1"/>
          <w:gridAfter w:val="2"/>
          <w:wBefore w:w="93" w:type="dxa"/>
          <w:wAfter w:w="740" w:type="dxa"/>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01 05 02 01 00 0000 610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Уменьшение прочих остатков денежных средств бюджетов</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16 819,2</w:t>
            </w:r>
          </w:p>
        </w:tc>
      </w:tr>
      <w:tr w:rsidR="00E355F6" w:rsidRPr="00E355F6" w:rsidTr="00A2264C">
        <w:tblPrEx>
          <w:tblLook w:val="04A0"/>
        </w:tblPrEx>
        <w:trPr>
          <w:gridBefore w:val="1"/>
          <w:gridAfter w:val="2"/>
          <w:wBefore w:w="93" w:type="dxa"/>
          <w:wAfter w:w="740" w:type="dxa"/>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E355F6" w:rsidRPr="00E355F6" w:rsidRDefault="00E355F6" w:rsidP="00E355F6">
            <w:r w:rsidRPr="00E355F6">
              <w:t>01 05 02 01 10 0000 610</w:t>
            </w:r>
          </w:p>
        </w:tc>
        <w:tc>
          <w:tcPr>
            <w:tcW w:w="5620" w:type="dxa"/>
            <w:gridSpan w:val="12"/>
            <w:tcBorders>
              <w:top w:val="nil"/>
              <w:left w:val="nil"/>
              <w:bottom w:val="single" w:sz="4" w:space="0" w:color="auto"/>
              <w:right w:val="single" w:sz="4" w:space="0" w:color="auto"/>
            </w:tcBorders>
            <w:shd w:val="clear" w:color="auto" w:fill="auto"/>
            <w:hideMark/>
          </w:tcPr>
          <w:p w:rsidR="00E355F6" w:rsidRPr="00E355F6" w:rsidRDefault="00E355F6" w:rsidP="00E355F6">
            <w:r w:rsidRPr="00E355F6">
              <w:t>Уменьшение прочих остатков денежных средств бюджетов сельского поселения</w:t>
            </w:r>
          </w:p>
        </w:tc>
        <w:tc>
          <w:tcPr>
            <w:tcW w:w="3040" w:type="dxa"/>
            <w:gridSpan w:val="7"/>
            <w:tcBorders>
              <w:top w:val="nil"/>
              <w:left w:val="nil"/>
              <w:bottom w:val="single" w:sz="4" w:space="0" w:color="auto"/>
              <w:right w:val="single" w:sz="4" w:space="0" w:color="auto"/>
            </w:tcBorders>
            <w:shd w:val="clear" w:color="auto" w:fill="auto"/>
            <w:vAlign w:val="center"/>
            <w:hideMark/>
          </w:tcPr>
          <w:p w:rsidR="00E355F6" w:rsidRPr="00E355F6" w:rsidRDefault="00E355F6" w:rsidP="00E355F6">
            <w:r w:rsidRPr="00E355F6">
              <w:t>16 819,2</w:t>
            </w:r>
          </w:p>
        </w:tc>
      </w:tr>
      <w:tr w:rsidR="00A2264C" w:rsidRPr="00A2264C" w:rsidTr="00A2264C">
        <w:tblPrEx>
          <w:tblLook w:val="04A0"/>
        </w:tblPrEx>
        <w:trPr>
          <w:gridBefore w:val="1"/>
          <w:gridAfter w:val="1"/>
          <w:wBefore w:w="93" w:type="dxa"/>
          <w:wAfter w:w="560" w:type="dxa"/>
          <w:trHeight w:val="4152"/>
        </w:trPr>
        <w:tc>
          <w:tcPr>
            <w:tcW w:w="11600" w:type="dxa"/>
            <w:gridSpan w:val="21"/>
            <w:tcBorders>
              <w:top w:val="nil"/>
              <w:left w:val="nil"/>
              <w:bottom w:val="nil"/>
              <w:right w:val="nil"/>
            </w:tcBorders>
            <w:shd w:val="clear" w:color="auto" w:fill="auto"/>
            <w:vAlign w:val="center"/>
            <w:hideMark/>
          </w:tcPr>
          <w:p w:rsidR="00A2264C" w:rsidRPr="00A2264C" w:rsidRDefault="00A2264C" w:rsidP="00C922A5">
            <w:pPr>
              <w:rPr>
                <w:color w:val="000000"/>
              </w:rPr>
            </w:pPr>
            <w:proofErr w:type="gramStart"/>
            <w:r w:rsidRPr="00A2264C">
              <w:rPr>
                <w:color w:val="000000"/>
              </w:rPr>
              <w:lastRenderedPageBreak/>
              <w:t xml:space="preserve">Приложение 3                                                                                                                                                                                                                                                                                                                                                                к решению 50-й сессии Совета депутатов </w:t>
            </w:r>
            <w:r w:rsidRPr="00A2264C">
              <w:rPr>
                <w:color w:val="000000"/>
              </w:rPr>
              <w:br/>
              <w:t xml:space="preserve">Карасевского сельсовета Болотнинского района </w:t>
            </w:r>
            <w:r w:rsidRPr="00A2264C">
              <w:rPr>
                <w:color w:val="000000"/>
              </w:rPr>
              <w:br/>
              <w:t xml:space="preserve">Новосибирской области № 177 от 21.05.2024г. </w:t>
            </w:r>
            <w:r w:rsidRPr="00A2264C">
              <w:rPr>
                <w:color w:val="000000"/>
              </w:rPr>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r w:rsidRPr="00A2264C">
              <w:rPr>
                <w:color w:val="000000"/>
              </w:rPr>
              <w:br/>
            </w:r>
            <w:r w:rsidRPr="00A2264C">
              <w:rPr>
                <w:color w:val="000000"/>
              </w:rPr>
              <w:br/>
            </w:r>
            <w:r w:rsidRPr="00A2264C">
              <w:rPr>
                <w:color w:val="000000"/>
              </w:rPr>
              <w:br/>
            </w:r>
            <w:r w:rsidRPr="00A2264C">
              <w:rPr>
                <w:color w:val="000000"/>
              </w:rPr>
              <w:br/>
              <w:t>Таблица 1</w:t>
            </w:r>
            <w:proofErr w:type="gramEnd"/>
          </w:p>
        </w:tc>
      </w:tr>
      <w:tr w:rsidR="00A2264C" w:rsidRPr="00A2264C" w:rsidTr="00A2264C">
        <w:tblPrEx>
          <w:tblLook w:val="04A0"/>
        </w:tblPrEx>
        <w:trPr>
          <w:gridBefore w:val="1"/>
          <w:gridAfter w:val="1"/>
          <w:wBefore w:w="93" w:type="dxa"/>
          <w:wAfter w:w="560" w:type="dxa"/>
          <w:trHeight w:val="1620"/>
        </w:trPr>
        <w:tc>
          <w:tcPr>
            <w:tcW w:w="11600" w:type="dxa"/>
            <w:gridSpan w:val="21"/>
            <w:tcBorders>
              <w:top w:val="nil"/>
              <w:left w:val="nil"/>
              <w:bottom w:val="nil"/>
              <w:right w:val="nil"/>
            </w:tcBorders>
            <w:shd w:val="clear" w:color="auto" w:fill="auto"/>
            <w:vAlign w:val="bottom"/>
            <w:hideMark/>
          </w:tcPr>
          <w:p w:rsidR="00A2264C" w:rsidRPr="00A2264C" w:rsidRDefault="00A2264C" w:rsidP="00C922A5">
            <w:pPr>
              <w:rPr>
                <w:color w:val="000000"/>
              </w:rPr>
            </w:pPr>
            <w:r w:rsidRPr="00A2264C">
              <w:rPr>
                <w:color w:val="000000"/>
              </w:rPr>
              <w:br/>
            </w:r>
            <w:r w:rsidRPr="00A2264C">
              <w:rPr>
                <w:color w:val="000000"/>
              </w:rPr>
              <w:br/>
              <w:t xml:space="preserve">Распределение бюджетных ассигнований бюджета Карасевского сельсовета Болотнинского района Новосибирской области по разделам, подразделам, целевым статьям (муниципальным программам и </w:t>
            </w:r>
            <w:proofErr w:type="spellStart"/>
            <w:r w:rsidRPr="00A2264C">
              <w:rPr>
                <w:color w:val="000000"/>
              </w:rPr>
              <w:t>непрограммным</w:t>
            </w:r>
            <w:proofErr w:type="spellEnd"/>
            <w:r w:rsidRPr="00A2264C">
              <w:rPr>
                <w:color w:val="000000"/>
              </w:rPr>
              <w:t xml:space="preserve"> направлениям деятельности), группам (группам и подгруппам) видов расходов классификации расходов бюджетов на 2024 год и плановый период 2025 и 2026 годов</w:t>
            </w:r>
          </w:p>
        </w:tc>
      </w:tr>
      <w:tr w:rsidR="00A2264C" w:rsidRPr="00A2264C" w:rsidTr="00A2264C">
        <w:tblPrEx>
          <w:tblLook w:val="04A0"/>
        </w:tblPrEx>
        <w:trPr>
          <w:gridBefore w:val="1"/>
          <w:gridAfter w:val="1"/>
          <w:wBefore w:w="93" w:type="dxa"/>
          <w:wAfter w:w="560" w:type="dxa"/>
          <w:trHeight w:val="315"/>
        </w:trPr>
        <w:tc>
          <w:tcPr>
            <w:tcW w:w="6540"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264C" w:rsidRPr="00A2264C" w:rsidRDefault="00A2264C" w:rsidP="00A2264C">
            <w:pPr>
              <w:jc w:val="center"/>
              <w:rPr>
                <w:color w:val="000000"/>
              </w:rPr>
            </w:pPr>
            <w:r w:rsidRPr="00A2264C">
              <w:rPr>
                <w:color w:val="000000"/>
              </w:rPr>
              <w:t>Наименование</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64C" w:rsidRPr="00A2264C" w:rsidRDefault="00A2264C" w:rsidP="00A2264C">
            <w:pPr>
              <w:jc w:val="center"/>
              <w:rPr>
                <w:color w:val="000000"/>
              </w:rPr>
            </w:pPr>
            <w:r w:rsidRPr="00A2264C">
              <w:rPr>
                <w:color w:val="000000"/>
              </w:rPr>
              <w:t>РЗ</w:t>
            </w:r>
          </w:p>
        </w:tc>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64C" w:rsidRPr="00A2264C" w:rsidRDefault="00A2264C" w:rsidP="00A2264C">
            <w:pPr>
              <w:jc w:val="center"/>
              <w:rPr>
                <w:color w:val="000000"/>
              </w:rPr>
            </w:pPr>
            <w:proofErr w:type="gramStart"/>
            <w:r w:rsidRPr="00A2264C">
              <w:rPr>
                <w:color w:val="000000"/>
              </w:rPr>
              <w:t>ПР</w:t>
            </w:r>
            <w:proofErr w:type="gramEnd"/>
          </w:p>
        </w:tc>
        <w:tc>
          <w:tcPr>
            <w:tcW w:w="16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64C" w:rsidRPr="00A2264C" w:rsidRDefault="00A2264C" w:rsidP="00A2264C">
            <w:pPr>
              <w:jc w:val="center"/>
              <w:rPr>
                <w:color w:val="000000"/>
              </w:rPr>
            </w:pPr>
            <w:r w:rsidRPr="00A2264C">
              <w:rPr>
                <w:color w:val="000000"/>
              </w:rPr>
              <w:t>ЦСР</w:t>
            </w:r>
          </w:p>
        </w:tc>
        <w:tc>
          <w:tcPr>
            <w:tcW w:w="6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64C" w:rsidRPr="00A2264C" w:rsidRDefault="00A2264C" w:rsidP="00A2264C">
            <w:pPr>
              <w:jc w:val="center"/>
              <w:rPr>
                <w:color w:val="000000"/>
              </w:rPr>
            </w:pPr>
            <w:r w:rsidRPr="00A2264C">
              <w:rPr>
                <w:color w:val="000000"/>
              </w:rPr>
              <w:t>ВР</w:t>
            </w:r>
          </w:p>
        </w:tc>
        <w:tc>
          <w:tcPr>
            <w:tcW w:w="148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264C" w:rsidRPr="00A2264C" w:rsidRDefault="00A2264C" w:rsidP="00A2264C">
            <w:pPr>
              <w:jc w:val="both"/>
              <w:rPr>
                <w:color w:val="000000"/>
              </w:rPr>
            </w:pPr>
            <w:r w:rsidRPr="00A2264C">
              <w:rPr>
                <w:color w:val="000000"/>
              </w:rPr>
              <w:t>Сумма         на 2024 год</w:t>
            </w:r>
          </w:p>
        </w:tc>
      </w:tr>
      <w:tr w:rsidR="00A2264C" w:rsidRPr="00A2264C" w:rsidTr="00A2264C">
        <w:tblPrEx>
          <w:tblLook w:val="04A0"/>
        </w:tblPrEx>
        <w:trPr>
          <w:gridBefore w:val="1"/>
          <w:gridAfter w:val="1"/>
          <w:wBefore w:w="93" w:type="dxa"/>
          <w:wAfter w:w="560" w:type="dxa"/>
          <w:trHeight w:val="720"/>
        </w:trPr>
        <w:tc>
          <w:tcPr>
            <w:tcW w:w="6540" w:type="dxa"/>
            <w:gridSpan w:val="7"/>
            <w:vMerge/>
            <w:tcBorders>
              <w:top w:val="single" w:sz="4" w:space="0" w:color="auto"/>
              <w:left w:val="single" w:sz="4" w:space="0" w:color="auto"/>
              <w:bottom w:val="single" w:sz="4" w:space="0" w:color="000000"/>
              <w:right w:val="single" w:sz="4" w:space="0" w:color="auto"/>
            </w:tcBorders>
            <w:vAlign w:val="center"/>
            <w:hideMark/>
          </w:tcPr>
          <w:p w:rsidR="00A2264C" w:rsidRPr="00A2264C" w:rsidRDefault="00A2264C" w:rsidP="00A2264C">
            <w:pPr>
              <w:rPr>
                <w:color w:val="00000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A2264C" w:rsidRPr="00A2264C" w:rsidRDefault="00A2264C" w:rsidP="00A2264C">
            <w:pPr>
              <w:rPr>
                <w:color w:val="000000"/>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A2264C" w:rsidRPr="00A2264C" w:rsidRDefault="00A2264C" w:rsidP="00A2264C">
            <w:pPr>
              <w:rPr>
                <w:color w:val="000000"/>
              </w:rPr>
            </w:pPr>
          </w:p>
        </w:tc>
        <w:tc>
          <w:tcPr>
            <w:tcW w:w="1660" w:type="dxa"/>
            <w:gridSpan w:val="4"/>
            <w:vMerge/>
            <w:tcBorders>
              <w:top w:val="single" w:sz="4" w:space="0" w:color="auto"/>
              <w:left w:val="single" w:sz="4" w:space="0" w:color="auto"/>
              <w:bottom w:val="single" w:sz="4" w:space="0" w:color="auto"/>
              <w:right w:val="single" w:sz="4" w:space="0" w:color="auto"/>
            </w:tcBorders>
            <w:vAlign w:val="center"/>
            <w:hideMark/>
          </w:tcPr>
          <w:p w:rsidR="00A2264C" w:rsidRPr="00A2264C" w:rsidRDefault="00A2264C" w:rsidP="00A2264C">
            <w:pPr>
              <w:rPr>
                <w:color w:val="000000"/>
              </w:rPr>
            </w:pPr>
          </w:p>
        </w:tc>
        <w:tc>
          <w:tcPr>
            <w:tcW w:w="600" w:type="dxa"/>
            <w:gridSpan w:val="3"/>
            <w:vMerge/>
            <w:tcBorders>
              <w:top w:val="single" w:sz="4" w:space="0" w:color="auto"/>
              <w:left w:val="single" w:sz="4" w:space="0" w:color="auto"/>
              <w:bottom w:val="single" w:sz="4" w:space="0" w:color="auto"/>
              <w:right w:val="single" w:sz="4" w:space="0" w:color="auto"/>
            </w:tcBorders>
            <w:vAlign w:val="center"/>
            <w:hideMark/>
          </w:tcPr>
          <w:p w:rsidR="00A2264C" w:rsidRPr="00A2264C" w:rsidRDefault="00A2264C" w:rsidP="00A2264C">
            <w:pPr>
              <w:rPr>
                <w:color w:val="000000"/>
              </w:rPr>
            </w:pPr>
          </w:p>
        </w:tc>
        <w:tc>
          <w:tcPr>
            <w:tcW w:w="1480" w:type="dxa"/>
            <w:gridSpan w:val="4"/>
            <w:vMerge/>
            <w:tcBorders>
              <w:top w:val="single" w:sz="4" w:space="0" w:color="auto"/>
              <w:left w:val="single" w:sz="4" w:space="0" w:color="auto"/>
              <w:bottom w:val="single" w:sz="4" w:space="0" w:color="000000"/>
              <w:right w:val="single" w:sz="4" w:space="0" w:color="auto"/>
            </w:tcBorders>
            <w:vAlign w:val="center"/>
            <w:hideMark/>
          </w:tcPr>
          <w:p w:rsidR="00A2264C" w:rsidRPr="00A2264C" w:rsidRDefault="00A2264C" w:rsidP="00A2264C">
            <w:pPr>
              <w:rPr>
                <w:color w:val="000000"/>
              </w:rPr>
            </w:pP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АДМИНИСТРАЦИЯ КАРАСЕВСКОГО СЕЛЬСОВЕТА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16819,2</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Общегосударственные вопросы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5332,3</w:t>
            </w:r>
          </w:p>
        </w:tc>
      </w:tr>
      <w:tr w:rsidR="00A2264C" w:rsidRPr="00A2264C" w:rsidTr="00A2264C">
        <w:tblPrEx>
          <w:tblLook w:val="04A0"/>
        </w:tblPrEx>
        <w:trPr>
          <w:gridBefore w:val="1"/>
          <w:gridAfter w:val="1"/>
          <w:wBefore w:w="93" w:type="dxa"/>
          <w:wAfter w:w="560" w:type="dxa"/>
          <w:trHeight w:val="94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Функционирование высшего должностного лица субъекта Российской Федерации муниципального образования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1088,1</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proofErr w:type="spellStart"/>
            <w:r w:rsidRPr="00A2264C">
              <w:rPr>
                <w:color w:val="000000"/>
              </w:rPr>
              <w:t>Непрограммные</w:t>
            </w:r>
            <w:proofErr w:type="spellEnd"/>
            <w:r w:rsidRPr="00A2264C">
              <w:rPr>
                <w:color w:val="000000"/>
              </w:rPr>
              <w:t xml:space="preserve"> направления бюджета сельского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1088,1</w:t>
            </w:r>
          </w:p>
        </w:tc>
      </w:tr>
      <w:tr w:rsidR="00A2264C" w:rsidRPr="00A2264C" w:rsidTr="00A2264C">
        <w:tblPrEx>
          <w:tblLook w:val="04A0"/>
        </w:tblPrEx>
        <w:trPr>
          <w:gridBefore w:val="1"/>
          <w:gridAfter w:val="1"/>
          <w:wBefore w:w="93" w:type="dxa"/>
          <w:wAfter w:w="560" w:type="dxa"/>
          <w:trHeight w:val="43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Содержание главы муниципального образования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99.0.00.11110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1088,1</w:t>
            </w:r>
          </w:p>
        </w:tc>
      </w:tr>
      <w:tr w:rsidR="00A2264C" w:rsidRPr="00A2264C" w:rsidTr="00A2264C">
        <w:tblPrEx>
          <w:tblLook w:val="04A0"/>
        </w:tblPrEx>
        <w:trPr>
          <w:gridBefore w:val="1"/>
          <w:gridAfter w:val="1"/>
          <w:wBefore w:w="93" w:type="dxa"/>
          <w:wAfter w:w="560" w:type="dxa"/>
          <w:trHeight w:val="1418"/>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99.0.00.11110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1088,1</w:t>
            </w:r>
          </w:p>
        </w:tc>
      </w:tr>
      <w:tr w:rsidR="00A2264C" w:rsidRPr="00A2264C" w:rsidTr="00A2264C">
        <w:tblPrEx>
          <w:tblLook w:val="04A0"/>
        </w:tblPrEx>
        <w:trPr>
          <w:gridBefore w:val="1"/>
          <w:gridAfter w:val="1"/>
          <w:wBefore w:w="93" w:type="dxa"/>
          <w:wAfter w:w="560" w:type="dxa"/>
          <w:trHeight w:val="518"/>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государственных органов</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99.0.00.11110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120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1088,1</w:t>
            </w:r>
          </w:p>
        </w:tc>
      </w:tr>
      <w:tr w:rsidR="00A2264C" w:rsidRPr="00A2264C" w:rsidTr="00A2264C">
        <w:tblPrEx>
          <w:tblLook w:val="04A0"/>
        </w:tblPrEx>
        <w:trPr>
          <w:gridBefore w:val="1"/>
          <w:gridAfter w:val="1"/>
          <w:wBefore w:w="93" w:type="dxa"/>
          <w:wAfter w:w="560" w:type="dxa"/>
          <w:trHeight w:val="1152"/>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Функционирование правительства РФ, высших исполнительных органов государственной власти субъектов РФ, местных администраций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4088,6</w:t>
            </w:r>
          </w:p>
        </w:tc>
      </w:tr>
      <w:tr w:rsidR="00A2264C" w:rsidRPr="00A2264C" w:rsidTr="00A2264C">
        <w:tblPrEx>
          <w:tblLook w:val="04A0"/>
        </w:tblPrEx>
        <w:trPr>
          <w:gridBefore w:val="1"/>
          <w:gridAfter w:val="1"/>
          <w:wBefore w:w="93" w:type="dxa"/>
          <w:wAfter w:w="560" w:type="dxa"/>
          <w:trHeight w:val="529"/>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proofErr w:type="spellStart"/>
            <w:r w:rsidRPr="00A2264C">
              <w:rPr>
                <w:color w:val="000000"/>
              </w:rPr>
              <w:t>Непрограммные</w:t>
            </w:r>
            <w:proofErr w:type="spellEnd"/>
            <w:r w:rsidRPr="00A2264C">
              <w:rPr>
                <w:color w:val="000000"/>
              </w:rPr>
              <w:t xml:space="preserve"> направления бюджета сельского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4088,6</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Содержание аппарата управления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99.0.00.12110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2182,9</w:t>
            </w:r>
          </w:p>
        </w:tc>
      </w:tr>
      <w:tr w:rsidR="00A2264C" w:rsidRPr="00A2264C" w:rsidTr="00A2264C">
        <w:tblPrEx>
          <w:tblLook w:val="04A0"/>
        </w:tblPrEx>
        <w:trPr>
          <w:gridBefore w:val="1"/>
          <w:gridAfter w:val="1"/>
          <w:wBefore w:w="93" w:type="dxa"/>
          <w:wAfter w:w="560" w:type="dxa"/>
          <w:trHeight w:val="150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99.0.00.12110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2182,9</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99.0.00.12110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120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2182,9</w:t>
            </w:r>
          </w:p>
        </w:tc>
      </w:tr>
      <w:tr w:rsidR="00A2264C" w:rsidRPr="00A2264C" w:rsidTr="00A2264C">
        <w:tblPrEx>
          <w:tblLook w:val="04A0"/>
        </w:tblPrEx>
        <w:trPr>
          <w:gridBefore w:val="1"/>
          <w:gridAfter w:val="1"/>
          <w:wBefore w:w="93" w:type="dxa"/>
          <w:wAfter w:w="560" w:type="dxa"/>
          <w:trHeight w:val="529"/>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lastRenderedPageBreak/>
              <w:t>Расходы на обеспечение функций муниципальных органов</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99.0.00.12190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1095,6</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99.0.00.12190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1017,5</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99.0.00.12190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1017,5</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бюджетные ассигнования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99.0.00.12190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78,1</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99.0.00.12190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850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78,1</w:t>
            </w:r>
          </w:p>
        </w:tc>
      </w:tr>
      <w:tr w:rsidR="00A2264C" w:rsidRPr="00A2264C" w:rsidTr="00A2264C">
        <w:tblPrEx>
          <w:tblLook w:val="04A0"/>
        </w:tblPrEx>
        <w:trPr>
          <w:gridBefore w:val="1"/>
          <w:gridAfter w:val="1"/>
          <w:wBefore w:w="93" w:type="dxa"/>
          <w:wAfter w:w="560" w:type="dxa"/>
          <w:trHeight w:val="78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на осуществление полномочий по решению вопросов в сфере административных правонарушений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99.0.00.70190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0,1</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99.0.00.70190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99.0.00.70190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на оплату труда персоналу</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99.0.13.70510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810,0</w:t>
            </w:r>
          </w:p>
        </w:tc>
      </w:tr>
      <w:tr w:rsidR="00A2264C" w:rsidRPr="00A2264C" w:rsidTr="00A2264C">
        <w:tblPrEx>
          <w:tblLook w:val="04A0"/>
        </w:tblPrEx>
        <w:trPr>
          <w:gridBefore w:val="1"/>
          <w:gridAfter w:val="1"/>
          <w:wBefore w:w="93" w:type="dxa"/>
          <w:wAfter w:w="560" w:type="dxa"/>
          <w:trHeight w:val="126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99.0.13.70510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810,0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99.0.13.70510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120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810,0</w:t>
            </w:r>
          </w:p>
        </w:tc>
      </w:tr>
      <w:tr w:rsidR="00A2264C" w:rsidRPr="00A2264C" w:rsidTr="00A2264C">
        <w:tblPrEx>
          <w:tblLook w:val="04A0"/>
        </w:tblPrEx>
        <w:trPr>
          <w:gridBefore w:val="1"/>
          <w:gridAfter w:val="1"/>
          <w:wBefore w:w="93" w:type="dxa"/>
          <w:wAfter w:w="560" w:type="dxa"/>
          <w:trHeight w:val="111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06</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68,3</w:t>
            </w:r>
          </w:p>
        </w:tc>
      </w:tr>
      <w:tr w:rsidR="00A2264C" w:rsidRPr="00A2264C" w:rsidTr="00A2264C">
        <w:tblPrEx>
          <w:tblLook w:val="04A0"/>
        </w:tblPrEx>
        <w:trPr>
          <w:gridBefore w:val="1"/>
          <w:gridAfter w:val="1"/>
          <w:wBefore w:w="93" w:type="dxa"/>
          <w:wAfter w:w="560" w:type="dxa"/>
          <w:trHeight w:val="37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proofErr w:type="spellStart"/>
            <w:r w:rsidRPr="00A2264C">
              <w:rPr>
                <w:color w:val="000000"/>
              </w:rPr>
              <w:t>Непрограммные</w:t>
            </w:r>
            <w:proofErr w:type="spellEnd"/>
            <w:r w:rsidRPr="00A2264C">
              <w:rPr>
                <w:color w:val="000000"/>
              </w:rPr>
              <w:t xml:space="preserve"> направления бюджета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06</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68,3</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 xml:space="preserve">Осуществление переданных полномочий </w:t>
            </w:r>
            <w:proofErr w:type="spellStart"/>
            <w:r w:rsidRPr="00A2264C">
              <w:rPr>
                <w:i/>
                <w:iCs/>
                <w:color w:val="000000"/>
              </w:rPr>
              <w:t>конрольно-счетных</w:t>
            </w:r>
            <w:proofErr w:type="spellEnd"/>
            <w:r w:rsidRPr="00A2264C">
              <w:rPr>
                <w:i/>
                <w:iCs/>
                <w:color w:val="000000"/>
              </w:rPr>
              <w:t xml:space="preserve"> органов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06</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99.0.00.13190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68,3</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Межбюджетные трансферты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06</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99.0.00.13190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500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68,3</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межбюджетные трансферты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06</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99.0.00.13190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540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68,3</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Резервные фонды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27,3</w:t>
            </w:r>
          </w:p>
        </w:tc>
      </w:tr>
      <w:tr w:rsidR="00A2264C" w:rsidRPr="00A2264C" w:rsidTr="00A2264C">
        <w:tblPrEx>
          <w:tblLook w:val="04A0"/>
        </w:tblPrEx>
        <w:trPr>
          <w:gridBefore w:val="1"/>
          <w:gridAfter w:val="1"/>
          <w:wBefore w:w="93" w:type="dxa"/>
          <w:wAfter w:w="560" w:type="dxa"/>
          <w:trHeight w:val="42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proofErr w:type="spellStart"/>
            <w:r w:rsidRPr="00A2264C">
              <w:rPr>
                <w:color w:val="000000"/>
              </w:rPr>
              <w:t>Непрограммные</w:t>
            </w:r>
            <w:proofErr w:type="spellEnd"/>
            <w:r w:rsidRPr="00A2264C">
              <w:rPr>
                <w:color w:val="000000"/>
              </w:rPr>
              <w:t xml:space="preserve"> направления бюджета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27,3</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Резервные фонды местных администраций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99.0.00.14190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27,3</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бюджетные ассигнования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99.0.00.14190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27,3</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Резервные средства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99.0.00.14190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870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27,3</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Другие общегосударственные вопросы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60,0</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proofErr w:type="spellStart"/>
            <w:r w:rsidRPr="00A2264C">
              <w:rPr>
                <w:color w:val="000000"/>
              </w:rPr>
              <w:t>Непрограммные</w:t>
            </w:r>
            <w:proofErr w:type="spellEnd"/>
            <w:r w:rsidRPr="00A2264C">
              <w:rPr>
                <w:color w:val="000000"/>
              </w:rPr>
              <w:t xml:space="preserve"> направления бюджета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60,0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Оценка недвижимости, признание прав и регулирование отношений муниципального имущества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99.0.00.15190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60,0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99.0.00.15190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60,0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99.0.00.15190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60,0</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Национальная оборона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175,2</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Мобилизационная и вневойсковая подготовка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175,2</w:t>
            </w:r>
          </w:p>
        </w:tc>
      </w:tr>
      <w:tr w:rsidR="00A2264C" w:rsidRPr="00A2264C" w:rsidTr="00A2264C">
        <w:tblPrEx>
          <w:tblLook w:val="04A0"/>
        </w:tblPrEx>
        <w:trPr>
          <w:gridBefore w:val="1"/>
          <w:gridAfter w:val="1"/>
          <w:wBefore w:w="93" w:type="dxa"/>
          <w:wAfter w:w="560" w:type="dxa"/>
          <w:trHeight w:val="43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proofErr w:type="spellStart"/>
            <w:r w:rsidRPr="00A2264C">
              <w:rPr>
                <w:color w:val="000000"/>
              </w:rPr>
              <w:t>Непрограммные</w:t>
            </w:r>
            <w:proofErr w:type="spellEnd"/>
            <w:r w:rsidRPr="00A2264C">
              <w:rPr>
                <w:color w:val="000000"/>
              </w:rPr>
              <w:t xml:space="preserve"> направления бюджета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175,2</w:t>
            </w:r>
          </w:p>
        </w:tc>
      </w:tr>
      <w:tr w:rsidR="00A2264C" w:rsidRPr="00A2264C" w:rsidTr="00A2264C">
        <w:tblPrEx>
          <w:tblLook w:val="04A0"/>
        </w:tblPrEx>
        <w:trPr>
          <w:gridBefore w:val="1"/>
          <w:gridAfter w:val="1"/>
          <w:wBefore w:w="93" w:type="dxa"/>
          <w:wAfter w:w="560" w:type="dxa"/>
          <w:trHeight w:val="732"/>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lastRenderedPageBreak/>
              <w:t>Осуществление первичного воинского учета на  территориях, где отсутствуют военные комиссариаты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99.0.00.51180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166,4</w:t>
            </w:r>
          </w:p>
        </w:tc>
      </w:tr>
      <w:tr w:rsidR="00A2264C" w:rsidRPr="00A2264C" w:rsidTr="00A2264C">
        <w:tblPrEx>
          <w:tblLook w:val="04A0"/>
        </w:tblPrEx>
        <w:trPr>
          <w:gridBefore w:val="1"/>
          <w:gridAfter w:val="1"/>
          <w:wBefore w:w="93" w:type="dxa"/>
          <w:wAfter w:w="560" w:type="dxa"/>
          <w:trHeight w:val="1452"/>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99.0.00.51180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165,1</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99.0.00.51180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120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165,1</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99.0.00.51180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1,3</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99.0.00.51180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1,3</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на оплату труда работнику военно-учетного стола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99.0.06.70510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8,8</w:t>
            </w:r>
          </w:p>
        </w:tc>
      </w:tr>
      <w:tr w:rsidR="00A2264C" w:rsidRPr="00A2264C" w:rsidTr="00A2264C">
        <w:tblPrEx>
          <w:tblLook w:val="04A0"/>
        </w:tblPrEx>
        <w:trPr>
          <w:gridBefore w:val="1"/>
          <w:gridAfter w:val="1"/>
          <w:wBefore w:w="93" w:type="dxa"/>
          <w:wAfter w:w="560" w:type="dxa"/>
          <w:trHeight w:val="126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99.0.06.70510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8,8</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государственных (муниципальных) органов</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99.0.06.70510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120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8,8</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Национальная безопасность и правоохранительная деятельность</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03</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15,0</w:t>
            </w:r>
          </w:p>
        </w:tc>
      </w:tr>
      <w:tr w:rsidR="00A2264C" w:rsidRPr="00A2264C" w:rsidTr="00A2264C">
        <w:tblPrEx>
          <w:tblLook w:val="04A0"/>
        </w:tblPrEx>
        <w:trPr>
          <w:gridBefore w:val="1"/>
          <w:gridAfter w:val="1"/>
          <w:wBefore w:w="93" w:type="dxa"/>
          <w:wAfter w:w="560" w:type="dxa"/>
          <w:trHeight w:val="732"/>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Защита населения и территории от чрезвычайных ситуаций природного и техногенного характера, пожарная безопасность</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03</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10</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15,0</w:t>
            </w:r>
          </w:p>
        </w:tc>
      </w:tr>
      <w:tr w:rsidR="00A2264C" w:rsidRPr="00A2264C" w:rsidTr="00A2264C">
        <w:tblPrEx>
          <w:tblLook w:val="04A0"/>
        </w:tblPrEx>
        <w:trPr>
          <w:gridBefore w:val="1"/>
          <w:gridAfter w:val="1"/>
          <w:wBefore w:w="93" w:type="dxa"/>
          <w:wAfter w:w="560" w:type="dxa"/>
          <w:trHeight w:val="458"/>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proofErr w:type="spellStart"/>
            <w:r w:rsidRPr="00A2264C">
              <w:rPr>
                <w:i/>
                <w:iCs/>
                <w:color w:val="000000"/>
              </w:rPr>
              <w:t>Непрограммные</w:t>
            </w:r>
            <w:proofErr w:type="spellEnd"/>
            <w:r w:rsidRPr="00A2264C">
              <w:rPr>
                <w:i/>
                <w:iCs/>
                <w:color w:val="000000"/>
              </w:rPr>
              <w:t xml:space="preserve"> направления бюджета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03</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10</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15,0</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Мероприятия по пожарной безопасности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03</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10</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99.0.00.22070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15,0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99.0.00.22070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15,0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99.0.00.22070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15,0</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Национальная экономика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04</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1236,5</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Дорожное хозяйство (дорожные фонды)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04</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09</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1236,5</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Ремонт и содержание автомобильных дорог общего пользования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04</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09</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04.0.00.00000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1236,5</w:t>
            </w:r>
          </w:p>
        </w:tc>
      </w:tr>
      <w:tr w:rsidR="00A2264C" w:rsidRPr="00A2264C" w:rsidTr="00A2264C">
        <w:tblPrEx>
          <w:tblLook w:val="04A0"/>
        </w:tblPrEx>
        <w:trPr>
          <w:gridBefore w:val="1"/>
          <w:gridAfter w:val="1"/>
          <w:wBefore w:w="93" w:type="dxa"/>
          <w:wAfter w:w="560" w:type="dxa"/>
          <w:trHeight w:val="803"/>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Мероприятия по капитальному ремонту и содержанию автомобильных дорог общего пользования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04</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09</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04.0.00.24020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1236,5</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09</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04.0.00.24020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1236,5</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09</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04.0.00.24020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1236,5</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Жилищно-коммунальное хозяйство</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2645,7</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Жилищное хозяйство</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533,3</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Мероприятия в области жилищно-коммунального хозяйства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533,3</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Мероприятий по капитальному ремонту многоквартирных домов</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05.0.00.25020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22,4</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lastRenderedPageBreak/>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05.0.00.25020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22,4</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05.0.00.25020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22,4</w:t>
            </w:r>
          </w:p>
        </w:tc>
      </w:tr>
      <w:tr w:rsidR="00A2264C" w:rsidRPr="00A2264C" w:rsidTr="00A2264C">
        <w:tblPrEx>
          <w:tblLook w:val="04A0"/>
        </w:tblPrEx>
        <w:trPr>
          <w:gridBefore w:val="1"/>
          <w:gridAfter w:val="1"/>
          <w:wBefore w:w="93" w:type="dxa"/>
          <w:wAfter w:w="560" w:type="dxa"/>
          <w:trHeight w:val="3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в области жилищного хозяйства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05.0.00.25040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510,9</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05.0.00.25040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510,9</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05.0.00.25040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510,9</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Коммунальное хозяйство</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195,9</w:t>
            </w:r>
          </w:p>
        </w:tc>
      </w:tr>
      <w:tr w:rsidR="00A2264C" w:rsidRPr="00A2264C" w:rsidTr="00A2264C">
        <w:tblPrEx>
          <w:tblLook w:val="04A0"/>
        </w:tblPrEx>
        <w:trPr>
          <w:gridBefore w:val="1"/>
          <w:gridAfter w:val="1"/>
          <w:wBefore w:w="93" w:type="dxa"/>
          <w:wAfter w:w="560" w:type="dxa"/>
          <w:trHeight w:val="492"/>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Мероприятия в области жилищно-коммунального хозяйства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w:t>
            </w:r>
          </w:p>
        </w:tc>
      </w:tr>
      <w:tr w:rsidR="00A2264C" w:rsidRPr="00A2264C" w:rsidTr="00A2264C">
        <w:tblPrEx>
          <w:tblLook w:val="04A0"/>
        </w:tblPrEx>
        <w:trPr>
          <w:gridBefore w:val="1"/>
          <w:gridAfter w:val="1"/>
          <w:wBefore w:w="93" w:type="dxa"/>
          <w:wAfter w:w="560" w:type="dxa"/>
          <w:trHeight w:val="409"/>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Обеспечение населения коммунальными услугами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0.50.00.25010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05.0.00.25010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05.0.00.25010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по коммунальному хозяйству</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186,0</w:t>
            </w:r>
          </w:p>
        </w:tc>
      </w:tr>
      <w:tr w:rsidR="00A2264C" w:rsidRPr="00A2264C" w:rsidTr="00A2264C">
        <w:tblPrEx>
          <w:tblLook w:val="04A0"/>
        </w:tblPrEx>
        <w:trPr>
          <w:gridBefore w:val="1"/>
          <w:gridAfter w:val="1"/>
          <w:wBefore w:w="93" w:type="dxa"/>
          <w:wAfter w:w="560" w:type="dxa"/>
          <w:trHeight w:val="803"/>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Капитальные вложения в объекты государственной (муниципальной) собственности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186,0</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Бюджетные инвестиции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02</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186,0</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Благоустройство</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1916,5</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Мероприятия по благоустройству территории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06.0.00.00000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1916,5</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Прочие  мероприятия по благоустройству городских округов и поселений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06.0.00.25050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105,6</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06.0.00.25050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105,6</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06.0.00.25050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105,6</w:t>
            </w:r>
          </w:p>
        </w:tc>
      </w:tr>
      <w:tr w:rsidR="00A2264C" w:rsidRPr="00A2264C" w:rsidTr="00A2264C">
        <w:tblPrEx>
          <w:tblLook w:val="04A0"/>
        </w:tblPrEx>
        <w:trPr>
          <w:gridBefore w:val="1"/>
          <w:gridAfter w:val="1"/>
          <w:wBefore w:w="93" w:type="dxa"/>
          <w:wAfter w:w="560" w:type="dxa"/>
          <w:trHeight w:val="1890"/>
        </w:trPr>
        <w:tc>
          <w:tcPr>
            <w:tcW w:w="6540" w:type="dxa"/>
            <w:gridSpan w:val="7"/>
            <w:tcBorders>
              <w:top w:val="nil"/>
              <w:left w:val="single" w:sz="4" w:space="0" w:color="auto"/>
              <w:bottom w:val="single" w:sz="4" w:space="0" w:color="auto"/>
              <w:right w:val="nil"/>
            </w:tcBorders>
            <w:shd w:val="clear" w:color="auto" w:fill="auto"/>
            <w:vAlign w:val="center"/>
            <w:hideMark/>
          </w:tcPr>
          <w:p w:rsidR="00A2264C" w:rsidRPr="00A2264C" w:rsidRDefault="00A2264C" w:rsidP="00A2264C">
            <w:pPr>
              <w:rPr>
                <w:b/>
                <w:bCs/>
              </w:rPr>
            </w:pPr>
            <w:r w:rsidRPr="00A2264C">
              <w:rPr>
                <w:b/>
                <w:bCs/>
              </w:rPr>
              <w:t xml:space="preserve">Расходы на реализацию проектов развития территорий муниципальных образований Новосибирской области, </w:t>
            </w:r>
            <w:proofErr w:type="gramStart"/>
            <w:r w:rsidRPr="00A2264C">
              <w:rPr>
                <w:b/>
                <w:bCs/>
              </w:rPr>
              <w:t>основанным</w:t>
            </w:r>
            <w:proofErr w:type="gramEnd"/>
            <w:r w:rsidRPr="00A2264C">
              <w:rPr>
                <w:b/>
                <w:bCs/>
              </w:rPr>
              <w:t xml:space="preserve"> на местных инициативах, в рамках государственной программы Новосибирской области "Управление государственными финансами в Новосибирской области"</w:t>
            </w:r>
          </w:p>
        </w:tc>
        <w:tc>
          <w:tcPr>
            <w:tcW w:w="620" w:type="dxa"/>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rPr>
                <w:b/>
                <w:bCs/>
              </w:rPr>
            </w:pPr>
            <w:r w:rsidRPr="00A2264C">
              <w:rPr>
                <w:b/>
                <w:bCs/>
              </w:rPr>
              <w:t>06.0.00.70240</w:t>
            </w:r>
          </w:p>
        </w:tc>
        <w:tc>
          <w:tcPr>
            <w:tcW w:w="600" w:type="dxa"/>
            <w:gridSpan w:val="3"/>
            <w:tcBorders>
              <w:top w:val="nil"/>
              <w:left w:val="single" w:sz="4" w:space="0" w:color="auto"/>
              <w:bottom w:val="single" w:sz="4" w:space="0" w:color="auto"/>
              <w:right w:val="single" w:sz="4" w:space="0" w:color="auto"/>
            </w:tcBorders>
            <w:shd w:val="clear" w:color="auto" w:fill="auto"/>
            <w:noWrap/>
            <w:vAlign w:val="center"/>
            <w:hideMark/>
          </w:tcPr>
          <w:p w:rsidR="00A2264C" w:rsidRPr="00A2264C" w:rsidRDefault="00A2264C" w:rsidP="00A2264C">
            <w:pPr>
              <w:jc w:val="center"/>
              <w:rPr>
                <w:b/>
                <w:bCs/>
              </w:rPr>
            </w:pPr>
            <w:r w:rsidRPr="00A2264C">
              <w:rPr>
                <w:b/>
                <w:bCs/>
              </w:rPr>
              <w:t> </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pPr>
              <w:rPr>
                <w:b/>
                <w:bCs/>
              </w:rPr>
            </w:pPr>
            <w:r w:rsidRPr="00A2264C">
              <w:rPr>
                <w:b/>
                <w:bCs/>
              </w:rPr>
              <w:t>1 380,00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pPr>
            <w:r w:rsidRPr="00A2264C">
              <w:t>06.0.00.70240</w:t>
            </w:r>
          </w:p>
        </w:tc>
        <w:tc>
          <w:tcPr>
            <w:tcW w:w="600" w:type="dxa"/>
            <w:gridSpan w:val="3"/>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r w:rsidRPr="00A2264C">
              <w:t>1 380,00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pPr>
            <w:r w:rsidRPr="00A2264C">
              <w:t>06.0.00.70240</w:t>
            </w:r>
          </w:p>
        </w:tc>
        <w:tc>
          <w:tcPr>
            <w:tcW w:w="600" w:type="dxa"/>
            <w:gridSpan w:val="3"/>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r w:rsidRPr="00A2264C">
              <w:t>1 380,00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nil"/>
            </w:tcBorders>
            <w:shd w:val="clear" w:color="auto" w:fill="auto"/>
            <w:vAlign w:val="center"/>
            <w:hideMark/>
          </w:tcPr>
          <w:p w:rsidR="00A2264C" w:rsidRPr="00A2264C" w:rsidRDefault="00A2264C" w:rsidP="00A2264C">
            <w:pPr>
              <w:rPr>
                <w:b/>
                <w:bCs/>
              </w:rPr>
            </w:pPr>
            <w:r w:rsidRPr="00A2264C">
              <w:rPr>
                <w:b/>
                <w:bCs/>
              </w:rPr>
              <w:t>Прочие мероприятия в области благоустройства (обеспечение сбалансированности)</w:t>
            </w:r>
          </w:p>
        </w:tc>
        <w:tc>
          <w:tcPr>
            <w:tcW w:w="620" w:type="dxa"/>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rPr>
                <w:b/>
                <w:bCs/>
              </w:rPr>
            </w:pPr>
            <w:r w:rsidRPr="00A2264C">
              <w:rPr>
                <w:b/>
                <w:bCs/>
              </w:rPr>
              <w:t>06.0.00.70510</w:t>
            </w:r>
          </w:p>
        </w:tc>
        <w:tc>
          <w:tcPr>
            <w:tcW w:w="600" w:type="dxa"/>
            <w:gridSpan w:val="3"/>
            <w:tcBorders>
              <w:top w:val="nil"/>
              <w:left w:val="single" w:sz="4" w:space="0" w:color="auto"/>
              <w:bottom w:val="single" w:sz="4" w:space="0" w:color="auto"/>
              <w:right w:val="single" w:sz="4" w:space="0" w:color="auto"/>
            </w:tcBorders>
            <w:shd w:val="clear" w:color="auto" w:fill="auto"/>
            <w:noWrap/>
            <w:vAlign w:val="center"/>
            <w:hideMark/>
          </w:tcPr>
          <w:p w:rsidR="00A2264C" w:rsidRPr="00A2264C" w:rsidRDefault="00A2264C" w:rsidP="00A2264C">
            <w:pPr>
              <w:jc w:val="center"/>
              <w:rPr>
                <w:b/>
                <w:bCs/>
              </w:rPr>
            </w:pPr>
            <w:r w:rsidRPr="00A2264C">
              <w:rPr>
                <w:b/>
                <w:bCs/>
              </w:rPr>
              <w:t> </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pPr>
              <w:rPr>
                <w:b/>
                <w:bCs/>
              </w:rPr>
            </w:pPr>
            <w:r w:rsidRPr="00A2264C">
              <w:rPr>
                <w:b/>
                <w:bCs/>
              </w:rPr>
              <w:t>200,00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pPr>
            <w:r w:rsidRPr="00A2264C">
              <w:t>06.0.00.70510</w:t>
            </w:r>
          </w:p>
        </w:tc>
        <w:tc>
          <w:tcPr>
            <w:tcW w:w="600" w:type="dxa"/>
            <w:gridSpan w:val="3"/>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r w:rsidRPr="00A2264C">
              <w:t>200,00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pPr>
            <w:r w:rsidRPr="00A2264C">
              <w:t>06.0.00.70510</w:t>
            </w:r>
          </w:p>
        </w:tc>
        <w:tc>
          <w:tcPr>
            <w:tcW w:w="600" w:type="dxa"/>
            <w:gridSpan w:val="3"/>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r w:rsidRPr="00A2264C">
              <w:t>200,00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nil"/>
            </w:tcBorders>
            <w:shd w:val="clear" w:color="auto" w:fill="auto"/>
            <w:vAlign w:val="center"/>
            <w:hideMark/>
          </w:tcPr>
          <w:p w:rsidR="00A2264C" w:rsidRPr="00A2264C" w:rsidRDefault="00A2264C" w:rsidP="00A2264C">
            <w:pPr>
              <w:rPr>
                <w:b/>
                <w:bCs/>
              </w:rPr>
            </w:pPr>
            <w:proofErr w:type="spellStart"/>
            <w:r w:rsidRPr="00A2264C">
              <w:rPr>
                <w:b/>
                <w:bCs/>
              </w:rPr>
              <w:t>Софинансирование</w:t>
            </w:r>
            <w:proofErr w:type="spellEnd"/>
            <w:r w:rsidRPr="00A2264C">
              <w:rPr>
                <w:b/>
                <w:bCs/>
              </w:rPr>
              <w:t xml:space="preserve"> мероприятий на реализацию инициативных проектов</w:t>
            </w:r>
          </w:p>
        </w:tc>
        <w:tc>
          <w:tcPr>
            <w:tcW w:w="620" w:type="dxa"/>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rPr>
                <w:b/>
                <w:bCs/>
              </w:rPr>
            </w:pPr>
            <w:r w:rsidRPr="00A2264C">
              <w:rPr>
                <w:b/>
                <w:bCs/>
              </w:rPr>
              <w:t>06.0.00.S0240</w:t>
            </w:r>
          </w:p>
        </w:tc>
        <w:tc>
          <w:tcPr>
            <w:tcW w:w="600" w:type="dxa"/>
            <w:gridSpan w:val="3"/>
            <w:tcBorders>
              <w:top w:val="nil"/>
              <w:left w:val="single" w:sz="4" w:space="0" w:color="auto"/>
              <w:bottom w:val="single" w:sz="4" w:space="0" w:color="auto"/>
              <w:right w:val="single" w:sz="4" w:space="0" w:color="auto"/>
            </w:tcBorders>
            <w:shd w:val="clear" w:color="auto" w:fill="auto"/>
            <w:noWrap/>
            <w:vAlign w:val="center"/>
            <w:hideMark/>
          </w:tcPr>
          <w:p w:rsidR="00A2264C" w:rsidRPr="00A2264C" w:rsidRDefault="00A2264C" w:rsidP="00A2264C">
            <w:pPr>
              <w:jc w:val="center"/>
              <w:rPr>
                <w:b/>
                <w:bCs/>
              </w:rPr>
            </w:pPr>
            <w:r w:rsidRPr="00A2264C">
              <w:rPr>
                <w:b/>
                <w:bCs/>
              </w:rPr>
              <w:t> </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pPr>
              <w:rPr>
                <w:b/>
                <w:bCs/>
              </w:rPr>
            </w:pPr>
            <w:r w:rsidRPr="00A2264C">
              <w:rPr>
                <w:b/>
                <w:bCs/>
              </w:rPr>
              <w:t>230,90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lastRenderedPageBreak/>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pPr>
            <w:r w:rsidRPr="00A2264C">
              <w:t>06.0.00.S0240</w:t>
            </w:r>
          </w:p>
        </w:tc>
        <w:tc>
          <w:tcPr>
            <w:tcW w:w="600" w:type="dxa"/>
            <w:gridSpan w:val="3"/>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r w:rsidRPr="00A2264C">
              <w:t>230,90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05</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03</w:t>
            </w:r>
          </w:p>
        </w:tc>
        <w:tc>
          <w:tcPr>
            <w:tcW w:w="1660" w:type="dxa"/>
            <w:gridSpan w:val="4"/>
            <w:tcBorders>
              <w:top w:val="nil"/>
              <w:left w:val="nil"/>
              <w:bottom w:val="single" w:sz="4" w:space="0" w:color="auto"/>
              <w:right w:val="nil"/>
            </w:tcBorders>
            <w:shd w:val="clear" w:color="auto" w:fill="auto"/>
            <w:noWrap/>
            <w:vAlign w:val="center"/>
            <w:hideMark/>
          </w:tcPr>
          <w:p w:rsidR="00A2264C" w:rsidRPr="00A2264C" w:rsidRDefault="00A2264C" w:rsidP="00A2264C">
            <w:pPr>
              <w:jc w:val="center"/>
            </w:pPr>
            <w:r w:rsidRPr="00A2264C">
              <w:t>06.0.00.S0240</w:t>
            </w:r>
          </w:p>
        </w:tc>
        <w:tc>
          <w:tcPr>
            <w:tcW w:w="600" w:type="dxa"/>
            <w:gridSpan w:val="3"/>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noWrap/>
            <w:vAlign w:val="center"/>
            <w:hideMark/>
          </w:tcPr>
          <w:p w:rsidR="00A2264C" w:rsidRPr="00A2264C" w:rsidRDefault="00A2264C" w:rsidP="00A2264C">
            <w:r w:rsidRPr="00A2264C">
              <w:t>230,90</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 xml:space="preserve">Культура, кинематография </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7175,6</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t>Культура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7175,6</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сфере культуры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7175,6</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на обеспечение деятельности (оказание услуг) муниципальных учреждений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236,2</w:t>
            </w:r>
          </w:p>
        </w:tc>
      </w:tr>
      <w:tr w:rsidR="00A2264C" w:rsidRPr="00A2264C" w:rsidTr="00A2264C">
        <w:tblPrEx>
          <w:tblLook w:val="04A0"/>
        </w:tblPrEx>
        <w:trPr>
          <w:gridBefore w:val="1"/>
          <w:gridAfter w:val="1"/>
          <w:wBefore w:w="93" w:type="dxa"/>
          <w:wAfter w:w="560" w:type="dxa"/>
          <w:trHeight w:val="1512"/>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0,0</w:t>
            </w:r>
          </w:p>
        </w:tc>
      </w:tr>
      <w:tr w:rsidR="00A2264C" w:rsidRPr="00A2264C" w:rsidTr="00A2264C">
        <w:tblPrEx>
          <w:tblLook w:val="04A0"/>
        </w:tblPrEx>
        <w:trPr>
          <w:gridBefore w:val="1"/>
          <w:gridAfter w:val="1"/>
          <w:wBefore w:w="93" w:type="dxa"/>
          <w:wAfter w:w="560" w:type="dxa"/>
          <w:trHeight w:val="54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казенных учреждений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110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0,0</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на обеспечение деятельности (оказание услуг) муниципальных учреждений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236,1</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236,1</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236,1</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nil"/>
            </w:tcBorders>
            <w:shd w:val="clear" w:color="auto" w:fill="auto"/>
            <w:vAlign w:val="center"/>
            <w:hideMark/>
          </w:tcPr>
          <w:p w:rsidR="00A2264C" w:rsidRPr="00A2264C" w:rsidRDefault="00A2264C" w:rsidP="00A2264C">
            <w:r w:rsidRPr="00A2264C">
              <w:t>Иные бюджетные ассигнования</w:t>
            </w:r>
          </w:p>
        </w:tc>
        <w:tc>
          <w:tcPr>
            <w:tcW w:w="620" w:type="dxa"/>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nil"/>
            </w:tcBorders>
            <w:shd w:val="clear" w:color="auto" w:fill="auto"/>
            <w:vAlign w:val="center"/>
            <w:hideMark/>
          </w:tcPr>
          <w:p w:rsidR="00A2264C" w:rsidRPr="00A2264C" w:rsidRDefault="00A2264C" w:rsidP="00A2264C">
            <w:r w:rsidRPr="00A2264C">
              <w:t>Уплата налогов, сборов и иных платежей</w:t>
            </w:r>
          </w:p>
        </w:tc>
        <w:tc>
          <w:tcPr>
            <w:tcW w:w="620" w:type="dxa"/>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08.0.00.00590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850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r>
      <w:tr w:rsidR="00A2264C" w:rsidRPr="00A2264C" w:rsidTr="00A2264C">
        <w:tblPrEx>
          <w:tblLook w:val="04A0"/>
        </w:tblPrEx>
        <w:trPr>
          <w:gridBefore w:val="1"/>
          <w:gridAfter w:val="1"/>
          <w:wBefore w:w="93" w:type="dxa"/>
          <w:wAfter w:w="560" w:type="dxa"/>
          <w:trHeight w:val="63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на обеспечение деятельности муниципальных учреждений и проведение мероприятий в сфере культуры</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6533,7</w:t>
            </w:r>
          </w:p>
        </w:tc>
      </w:tr>
      <w:tr w:rsidR="00A2264C" w:rsidRPr="00A2264C" w:rsidTr="00A2264C">
        <w:tblPrEx>
          <w:tblLook w:val="04A0"/>
        </w:tblPrEx>
        <w:trPr>
          <w:gridBefore w:val="1"/>
          <w:gridAfter w:val="1"/>
          <w:wBefore w:w="93" w:type="dxa"/>
          <w:wAfter w:w="560" w:type="dxa"/>
          <w:trHeight w:val="1403"/>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4863,0</w:t>
            </w:r>
          </w:p>
        </w:tc>
      </w:tr>
      <w:tr w:rsidR="00A2264C" w:rsidRPr="00A2264C" w:rsidTr="00A2264C">
        <w:tblPrEx>
          <w:tblLook w:val="04A0"/>
        </w:tblPrEx>
        <w:trPr>
          <w:gridBefore w:val="1"/>
          <w:gridAfter w:val="1"/>
          <w:wBefore w:w="93" w:type="dxa"/>
          <w:wAfter w:w="560" w:type="dxa"/>
          <w:trHeight w:val="6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Расходы на выплаты персоналу казенных учреждений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110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4863,0</w:t>
            </w:r>
          </w:p>
        </w:tc>
      </w:tr>
      <w:tr w:rsidR="00A2264C" w:rsidRPr="00A2264C" w:rsidTr="00A2264C">
        <w:tblPrEx>
          <w:tblLook w:val="04A0"/>
        </w:tblPrEx>
        <w:trPr>
          <w:gridBefore w:val="1"/>
          <w:gridAfter w:val="1"/>
          <w:wBefore w:w="93" w:type="dxa"/>
          <w:wAfter w:w="560" w:type="dxa"/>
          <w:trHeight w:val="64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1589,4</w:t>
            </w:r>
          </w:p>
        </w:tc>
      </w:tr>
      <w:tr w:rsidR="00A2264C" w:rsidRPr="00A2264C" w:rsidTr="00A2264C">
        <w:tblPrEx>
          <w:tblLook w:val="04A0"/>
        </w:tblPrEx>
        <w:trPr>
          <w:gridBefore w:val="1"/>
          <w:gridAfter w:val="1"/>
          <w:wBefore w:w="93" w:type="dxa"/>
          <w:wAfter w:w="560" w:type="dxa"/>
          <w:trHeight w:val="69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1589,4</w:t>
            </w:r>
          </w:p>
        </w:tc>
      </w:tr>
      <w:tr w:rsidR="00A2264C" w:rsidRPr="00A2264C" w:rsidTr="00A2264C">
        <w:tblPrEx>
          <w:tblLook w:val="04A0"/>
        </w:tblPrEx>
        <w:trPr>
          <w:gridBefore w:val="1"/>
          <w:gridAfter w:val="1"/>
          <w:wBefore w:w="93" w:type="dxa"/>
          <w:wAfter w:w="560" w:type="dxa"/>
          <w:trHeight w:val="40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бюджетные ассигнования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81,3</w:t>
            </w:r>
          </w:p>
        </w:tc>
      </w:tr>
      <w:tr w:rsidR="00A2264C" w:rsidRPr="00A2264C" w:rsidTr="00A2264C">
        <w:tblPrEx>
          <w:tblLook w:val="04A0"/>
        </w:tblPrEx>
        <w:trPr>
          <w:gridBefore w:val="1"/>
          <w:gridAfter w:val="1"/>
          <w:wBefore w:w="93" w:type="dxa"/>
          <w:wAfter w:w="560" w:type="dxa"/>
          <w:trHeight w:val="40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Уплата налогов, сборов и иных   платежей</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08.0.00.70510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850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81,3</w:t>
            </w:r>
          </w:p>
        </w:tc>
      </w:tr>
      <w:tr w:rsidR="00A2264C" w:rsidRPr="00A2264C" w:rsidTr="00A2264C">
        <w:tblPrEx>
          <w:tblLook w:val="04A0"/>
        </w:tblPrEx>
        <w:trPr>
          <w:gridBefore w:val="1"/>
          <w:gridAfter w:val="1"/>
          <w:wBefore w:w="93" w:type="dxa"/>
          <w:wAfter w:w="560" w:type="dxa"/>
          <w:trHeight w:val="1463"/>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Расходы на развитие и укрепление материально - технической базы домов культуры в населенных пунктах с числом жителей до 50 тысяч человек в рамках государственной программы Новосибирской области "Культура Новосибирской области"</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08.0.01.L4670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405,7</w:t>
            </w:r>
          </w:p>
        </w:tc>
      </w:tr>
      <w:tr w:rsidR="00A2264C" w:rsidRPr="00A2264C" w:rsidTr="00A2264C">
        <w:tblPrEx>
          <w:tblLook w:val="04A0"/>
        </w:tblPrEx>
        <w:trPr>
          <w:gridBefore w:val="1"/>
          <w:gridAfter w:val="1"/>
          <w:wBefore w:w="93" w:type="dxa"/>
          <w:wAfter w:w="560" w:type="dxa"/>
          <w:trHeight w:val="40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08.0.01.L4670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405,7</w:t>
            </w:r>
          </w:p>
        </w:tc>
      </w:tr>
      <w:tr w:rsidR="00A2264C" w:rsidRPr="00A2264C" w:rsidTr="00A2264C">
        <w:tblPrEx>
          <w:tblLook w:val="04A0"/>
        </w:tblPrEx>
        <w:trPr>
          <w:gridBefore w:val="1"/>
          <w:gridAfter w:val="1"/>
          <w:wBefore w:w="93" w:type="dxa"/>
          <w:wAfter w:w="560" w:type="dxa"/>
          <w:trHeight w:val="720"/>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Иные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08.0.01.L4670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240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405,7</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Социальная политика</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10</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238,9</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i/>
                <w:iCs/>
                <w:color w:val="000000"/>
              </w:rPr>
            </w:pPr>
            <w:r w:rsidRPr="00A2264C">
              <w:rPr>
                <w:b/>
                <w:bCs/>
                <w:i/>
                <w:iCs/>
                <w:color w:val="000000"/>
              </w:rPr>
              <w:lastRenderedPageBreak/>
              <w:t>Пенсионное обеспечение</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10</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i/>
                <w:iCs/>
                <w:color w:val="000000"/>
              </w:rPr>
            </w:pPr>
            <w:r w:rsidRPr="00A2264C">
              <w:rPr>
                <w:b/>
                <w:bCs/>
                <w:i/>
                <w:iCs/>
                <w:color w:val="000000"/>
              </w:rPr>
              <w:t>238,9</w:t>
            </w:r>
          </w:p>
        </w:tc>
      </w:tr>
      <w:tr w:rsidR="00A2264C" w:rsidRPr="00A2264C" w:rsidTr="00A2264C">
        <w:tblPrEx>
          <w:tblLook w:val="04A0"/>
        </w:tblPrEx>
        <w:trPr>
          <w:gridBefore w:val="1"/>
          <w:gridAfter w:val="1"/>
          <w:wBefore w:w="93" w:type="dxa"/>
          <w:wAfter w:w="560" w:type="dxa"/>
          <w:trHeight w:val="46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proofErr w:type="spellStart"/>
            <w:r w:rsidRPr="00A2264C">
              <w:rPr>
                <w:color w:val="000000"/>
              </w:rPr>
              <w:t>Непрограммные</w:t>
            </w:r>
            <w:proofErr w:type="spellEnd"/>
            <w:r w:rsidRPr="00A2264C">
              <w:rPr>
                <w:color w:val="000000"/>
              </w:rPr>
              <w:t xml:space="preserve"> направления бюджета поселения</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99.0.00.00000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238,9</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i/>
                <w:iCs/>
                <w:color w:val="000000"/>
              </w:rPr>
            </w:pPr>
            <w:r w:rsidRPr="00A2264C">
              <w:rPr>
                <w:i/>
                <w:iCs/>
                <w:color w:val="000000"/>
              </w:rPr>
              <w:t>Доплаты к пенсиям муниципальных служащих</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10</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99.0.00.04910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i/>
                <w:iCs/>
                <w:color w:val="000000"/>
              </w:rPr>
            </w:pPr>
            <w:r w:rsidRPr="00A2264C">
              <w:rPr>
                <w:i/>
                <w:iCs/>
                <w:color w:val="000000"/>
              </w:rPr>
              <w:t>238,9</w:t>
            </w:r>
          </w:p>
        </w:tc>
      </w:tr>
      <w:tr w:rsidR="00A2264C" w:rsidRPr="00A2264C" w:rsidTr="00A2264C">
        <w:tblPrEx>
          <w:tblLook w:val="04A0"/>
        </w:tblPrEx>
        <w:trPr>
          <w:gridBefore w:val="1"/>
          <w:gridAfter w:val="1"/>
          <w:wBefore w:w="93" w:type="dxa"/>
          <w:wAfter w:w="560" w:type="dxa"/>
          <w:trHeight w:val="492"/>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Социальное обеспечение и иные выплаты населению</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99.0.00.04910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300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238,9</w:t>
            </w:r>
          </w:p>
        </w:tc>
      </w:tr>
      <w:tr w:rsidR="00A2264C" w:rsidRPr="00A2264C" w:rsidTr="00A2264C">
        <w:tblPrEx>
          <w:tblLook w:val="04A0"/>
        </w:tblPrEx>
        <w:trPr>
          <w:gridBefore w:val="1"/>
          <w:gridAfter w:val="1"/>
          <w:wBefore w:w="93" w:type="dxa"/>
          <w:wAfter w:w="560" w:type="dxa"/>
          <w:trHeight w:val="518"/>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color w:val="000000"/>
              </w:rPr>
            </w:pPr>
            <w:r w:rsidRPr="00A2264C">
              <w:rPr>
                <w:color w:val="000000"/>
              </w:rPr>
              <w:t>Публичные нормативные социальные выплаты гражданам</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10</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01</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99.0.00.04910</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310</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color w:val="000000"/>
              </w:rPr>
            </w:pPr>
            <w:r w:rsidRPr="00A2264C">
              <w:rPr>
                <w:color w:val="000000"/>
              </w:rPr>
              <w:t>238,9</w:t>
            </w:r>
          </w:p>
        </w:tc>
      </w:tr>
      <w:tr w:rsidR="00A2264C" w:rsidRPr="00A2264C" w:rsidTr="00A2264C">
        <w:tblPrEx>
          <w:tblLook w:val="04A0"/>
        </w:tblPrEx>
        <w:trPr>
          <w:gridBefore w:val="1"/>
          <w:gridAfter w:val="1"/>
          <w:wBefore w:w="93" w:type="dxa"/>
          <w:wAfter w:w="560" w:type="dxa"/>
          <w:trHeight w:val="315"/>
        </w:trPr>
        <w:tc>
          <w:tcPr>
            <w:tcW w:w="6540" w:type="dxa"/>
            <w:gridSpan w:val="7"/>
            <w:tcBorders>
              <w:top w:val="nil"/>
              <w:left w:val="single" w:sz="4" w:space="0" w:color="auto"/>
              <w:bottom w:val="single" w:sz="4" w:space="0" w:color="auto"/>
              <w:right w:val="single" w:sz="4" w:space="0" w:color="auto"/>
            </w:tcBorders>
            <w:shd w:val="clear" w:color="auto" w:fill="auto"/>
            <w:hideMark/>
          </w:tcPr>
          <w:p w:rsidR="00A2264C" w:rsidRPr="00A2264C" w:rsidRDefault="00A2264C" w:rsidP="00A2264C">
            <w:pPr>
              <w:rPr>
                <w:b/>
                <w:bCs/>
                <w:color w:val="000000"/>
              </w:rPr>
            </w:pPr>
            <w:r w:rsidRPr="00A2264C">
              <w:rPr>
                <w:b/>
                <w:bCs/>
                <w:color w:val="000000"/>
              </w:rPr>
              <w:t>Всего</w:t>
            </w:r>
          </w:p>
        </w:tc>
        <w:tc>
          <w:tcPr>
            <w:tcW w:w="620" w:type="dxa"/>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700" w:type="dxa"/>
            <w:gridSpan w:val="2"/>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66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600" w:type="dxa"/>
            <w:gridSpan w:val="3"/>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 </w:t>
            </w:r>
          </w:p>
        </w:tc>
        <w:tc>
          <w:tcPr>
            <w:tcW w:w="1480" w:type="dxa"/>
            <w:gridSpan w:val="4"/>
            <w:tcBorders>
              <w:top w:val="nil"/>
              <w:left w:val="nil"/>
              <w:bottom w:val="single" w:sz="4" w:space="0" w:color="auto"/>
              <w:right w:val="single" w:sz="4" w:space="0" w:color="auto"/>
            </w:tcBorders>
            <w:shd w:val="clear" w:color="auto" w:fill="auto"/>
            <w:hideMark/>
          </w:tcPr>
          <w:p w:rsidR="00A2264C" w:rsidRPr="00A2264C" w:rsidRDefault="00A2264C" w:rsidP="00A2264C">
            <w:pPr>
              <w:jc w:val="both"/>
              <w:rPr>
                <w:b/>
                <w:bCs/>
                <w:color w:val="000000"/>
              </w:rPr>
            </w:pPr>
            <w:r w:rsidRPr="00A2264C">
              <w:rPr>
                <w:b/>
                <w:bCs/>
                <w:color w:val="000000"/>
              </w:rPr>
              <w:t>16819,2</w:t>
            </w:r>
          </w:p>
        </w:tc>
      </w:tr>
    </w:tbl>
    <w:p w:rsidR="005F49C1" w:rsidRDefault="005F49C1" w:rsidP="00E355F6"/>
    <w:p w:rsidR="002B5A8F" w:rsidRPr="003972E8" w:rsidRDefault="002B5A8F" w:rsidP="00E355F6">
      <w:pPr>
        <w:rPr>
          <w:snapToGrid w:val="0"/>
        </w:rPr>
      </w:pPr>
      <w:r w:rsidRPr="003972E8">
        <w:t>Совет депутатов Карасевского сельсовета  и администрация Карасевского сельсовета</w:t>
      </w:r>
    </w:p>
    <w:p w:rsidR="002B5A8F" w:rsidRPr="003972E8" w:rsidRDefault="002B5A8F" w:rsidP="00E355F6">
      <w:r w:rsidRPr="003972E8">
        <w:t xml:space="preserve"> Болотнинского района Новосибирской области</w:t>
      </w:r>
    </w:p>
    <w:p w:rsidR="002B5A8F" w:rsidRPr="003972E8" w:rsidRDefault="002B5A8F" w:rsidP="002B5A8F">
      <w:r w:rsidRPr="003972E8">
        <w:t>Адрес: Новосибирская область, Болотнинский район, с.Карасево, ул. Школьная, 1 а</w:t>
      </w:r>
    </w:p>
    <w:p w:rsidR="002B5A8F" w:rsidRPr="003972E8" w:rsidRDefault="002B5A8F" w:rsidP="002B5A8F">
      <w:r w:rsidRPr="003972E8">
        <w:t>Редакционный Совет:</w:t>
      </w:r>
    </w:p>
    <w:p w:rsidR="005577F1" w:rsidRPr="003972E8" w:rsidRDefault="002B5A8F" w:rsidP="002B5A8F">
      <w:r w:rsidRPr="003972E8">
        <w:t xml:space="preserve">Ю.Г.Горбунов,  Шиянова Т.Г. </w:t>
      </w:r>
      <w:proofErr w:type="spellStart"/>
      <w:r w:rsidRPr="003972E8">
        <w:t>Гадю</w:t>
      </w:r>
      <w:r w:rsidR="00D425D2" w:rsidRPr="003972E8">
        <w:t>чкина</w:t>
      </w:r>
      <w:proofErr w:type="spellEnd"/>
      <w:r w:rsidR="00D425D2" w:rsidRPr="003972E8">
        <w:t xml:space="preserve"> Н.С. Тел 8-(383)-49-52-237</w:t>
      </w:r>
    </w:p>
    <w:p w:rsidR="00891FBC" w:rsidRPr="003972E8" w:rsidRDefault="00891FBC" w:rsidP="00D425D2"/>
    <w:sectPr w:rsidR="00891FBC" w:rsidRPr="003972E8" w:rsidSect="00F0785A">
      <w:footerReference w:type="default" r:id="rId10"/>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010" w:rsidRDefault="00CD5010">
      <w:r>
        <w:separator/>
      </w:r>
    </w:p>
  </w:endnote>
  <w:endnote w:type="continuationSeparator" w:id="0">
    <w:p w:rsidR="00CD5010" w:rsidRDefault="00CD5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87159F">
    <w:pPr>
      <w:pStyle w:val="af9"/>
      <w:jc w:val="right"/>
    </w:pPr>
    <w:fldSimple w:instr=" PAGE   \* MERGEFORMAT ">
      <w:r w:rsidR="00EA64ED">
        <w:rPr>
          <w:noProof/>
        </w:rPr>
        <w:t>6</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010" w:rsidRDefault="00CD5010">
      <w:r>
        <w:separator/>
      </w:r>
    </w:p>
  </w:footnote>
  <w:footnote w:type="continuationSeparator" w:id="0">
    <w:p w:rsidR="00CD5010" w:rsidRDefault="00CD50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visibility:visible" o:bullet="t">
        <v:imagedata r:id="rId1" o:title=""/>
      </v:shape>
    </w:pict>
  </w:numPicBullet>
  <w:numPicBullet w:numPicBulletId="1">
    <w:pict>
      <v:shape id="_x0000_i1039"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85E5C"/>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57B"/>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201B26"/>
    <w:rsid w:val="00201EC5"/>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64C"/>
    <w:rsid w:val="00A22B56"/>
    <w:rsid w:val="00A24EE0"/>
    <w:rsid w:val="00A2677E"/>
    <w:rsid w:val="00A30156"/>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53DB"/>
    <w:rsid w:val="00DF5615"/>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55F6"/>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443D"/>
    <w:rsid w:val="00F9652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00FFD-759A-4D8B-9206-C7FF31CF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16</Pages>
  <Words>5503</Words>
  <Characters>31369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36799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cp:revision>
  <cp:lastPrinted>2017-05-15T05:11:00Z</cp:lastPrinted>
  <dcterms:created xsi:type="dcterms:W3CDTF">2023-12-25T05:57:00Z</dcterms:created>
  <dcterms:modified xsi:type="dcterms:W3CDTF">2024-05-27T06:48:00Z</dcterms:modified>
</cp:coreProperties>
</file>